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344C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304A10F7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</w:t>
      </w:r>
      <w:r w:rsidR="00944D5F">
        <w:rPr>
          <w:rFonts w:ascii="Arial" w:hAnsi="Arial" w:cs="Arial"/>
          <w:b/>
          <w:bCs/>
          <w:color w:val="008000"/>
          <w:u w:val="single"/>
        </w:rPr>
        <w:t>sité PARIS - PANTHÉON - ASSAS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F83D2C" w:rsidRPr="00F83D2C">
        <w:rPr>
          <w:rFonts w:ascii="Arial" w:hAnsi="Arial" w:cs="Arial"/>
          <w:b/>
          <w:bCs/>
          <w:color w:val="000000"/>
        </w:rPr>
        <w:t>C</w:t>
      </w:r>
      <w:r w:rsidR="00940EA6" w:rsidRPr="00F83D2C">
        <w:rPr>
          <w:rFonts w:ascii="Arial" w:hAnsi="Arial" w:cs="Arial"/>
          <w:b/>
          <w:bCs/>
          <w:color w:val="000000"/>
        </w:rPr>
        <w:t>.2</w:t>
      </w:r>
    </w:p>
    <w:p w14:paraId="2479A6E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04B73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1F5CE3D" w14:textId="6E8B0A25" w:rsidR="00944A74" w:rsidRPr="00140D2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140D24" w:rsidRPr="00140D24">
        <w:rPr>
          <w:rFonts w:ascii="Arial" w:hAnsi="Arial" w:cs="Arial"/>
          <w:b/>
        </w:rPr>
        <w:t>4039</w:t>
      </w:r>
    </w:p>
    <w:p w14:paraId="5DF5CD6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D5E10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5D279A7E" w14:textId="77777777"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14:paraId="535ECDC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085A3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7A393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9F2AECD" w14:textId="77777777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553577">
        <w:rPr>
          <w:rFonts w:ascii="Arial" w:hAnsi="Arial" w:cs="Arial"/>
          <w:color w:val="000000"/>
        </w:rPr>
        <w:t>Rattrapage</w:t>
      </w:r>
      <w:r w:rsidR="00370D59">
        <w:rPr>
          <w:rFonts w:ascii="Arial" w:hAnsi="Arial" w:cs="Arial"/>
          <w:color w:val="000000"/>
        </w:rPr>
        <w:t xml:space="preserve"> 202</w:t>
      </w:r>
      <w:r w:rsidR="003064C8">
        <w:rPr>
          <w:rFonts w:ascii="Arial" w:hAnsi="Arial" w:cs="Arial"/>
          <w:color w:val="000000"/>
        </w:rPr>
        <w:t>1-2022</w:t>
      </w:r>
      <w:r w:rsidR="00940EA6">
        <w:rPr>
          <w:rFonts w:ascii="Arial" w:hAnsi="Arial" w:cs="Arial"/>
          <w:color w:val="000000"/>
        </w:rPr>
        <w:t xml:space="preserve"> - Semestre 2 </w:t>
      </w:r>
    </w:p>
    <w:p w14:paraId="1E28DFE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22EE0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112F3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324E5509" w14:textId="5676ECCF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 w:rsidR="00140D24">
        <w:rPr>
          <w:rFonts w:ascii="Arial" w:hAnsi="Arial" w:cs="Arial"/>
          <w:b/>
          <w:bCs/>
          <w:color w:val="000000"/>
        </w:rPr>
        <w:t>M1</w:t>
      </w:r>
      <w:r>
        <w:tab/>
      </w:r>
    </w:p>
    <w:p w14:paraId="0221094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6C7A9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A808B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D6329C0" w14:textId="543A5DA4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140D24">
        <w:rPr>
          <w:rFonts w:ascii="Arial" w:hAnsi="Arial" w:cs="Arial"/>
          <w:b/>
          <w:bCs/>
          <w:color w:val="000000"/>
        </w:rPr>
        <w:t>Gestion d’actifs</w:t>
      </w:r>
      <w:r w:rsidR="00407119">
        <w:tab/>
      </w:r>
    </w:p>
    <w:p w14:paraId="2045795A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244D39EE" w14:textId="77777777"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>(Unité d’Enseignements Complémentaires 2)</w:t>
      </w:r>
    </w:p>
    <w:p w14:paraId="41B416D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DCCC2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5901DA1" w14:textId="3A68B698"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140D24">
        <w:rPr>
          <w:rFonts w:ascii="Arial" w:hAnsi="Arial" w:cs="Arial"/>
          <w:b/>
          <w:bCs/>
          <w:color w:val="000000"/>
        </w:rPr>
        <w:t>C. Lubochinsky</w:t>
      </w:r>
    </w:p>
    <w:p w14:paraId="54CD64D5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6A213D2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2DF5453" w14:textId="2608D54C"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140D24">
        <w:rPr>
          <w:rFonts w:ascii="Arial" w:hAnsi="Arial" w:cs="Arial"/>
          <w:b/>
          <w:bCs/>
          <w:color w:val="000000"/>
        </w:rPr>
        <w:t>1h30</w:t>
      </w:r>
    </w:p>
    <w:p w14:paraId="7CB2E9B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6BCEB2B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4896BAC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988E66B" w14:textId="50E618B9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140D24">
        <w:rPr>
          <w:rFonts w:ascii="Arial" w:hAnsi="Arial" w:cs="Arial"/>
          <w:b/>
          <w:bCs/>
          <w:color w:val="000000"/>
        </w:rPr>
        <w:t>non</w:t>
      </w:r>
    </w:p>
    <w:p w14:paraId="73FC8D8E" w14:textId="77777777" w:rsidR="00C62AB8" w:rsidRDefault="00C62AB8" w:rsidP="00C62AB8"/>
    <w:p w14:paraId="3ACF7600" w14:textId="77777777" w:rsidR="00944A74" w:rsidRDefault="00944A74" w:rsidP="00C62AB8"/>
    <w:p w14:paraId="43EEA9C1" w14:textId="000A7477" w:rsidR="00944A74" w:rsidRPr="00140D24" w:rsidRDefault="00140D24" w:rsidP="00831E2B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140D24">
        <w:rPr>
          <w:rFonts w:ascii="Arial" w:hAnsi="Arial" w:cs="Arial"/>
          <w:b/>
          <w:bCs/>
        </w:rPr>
        <w:t>Répondre aux 3 questions suivantes (1 page maximum par question)</w:t>
      </w:r>
      <w:r w:rsidRPr="00140D24">
        <w:rPr>
          <w:rFonts w:ascii="Arial" w:hAnsi="Arial" w:cs="Arial"/>
          <w:b/>
          <w:bCs/>
          <w:color w:val="000000"/>
        </w:rPr>
        <w:t>:</w:t>
      </w:r>
    </w:p>
    <w:p w14:paraId="35F31D17" w14:textId="77777777" w:rsidR="00944A74" w:rsidRDefault="00944A74" w:rsidP="00C62AB8"/>
    <w:p w14:paraId="4AAFDC3D" w14:textId="43C9CD46" w:rsidR="00BF393C" w:rsidRDefault="00BF393C"/>
    <w:p w14:paraId="0F473B46" w14:textId="20EE84FB" w:rsidR="0075078E" w:rsidRDefault="0075078E" w:rsidP="0075078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0C27">
        <w:rPr>
          <w:rFonts w:ascii="Arial" w:hAnsi="Arial" w:cs="Arial"/>
          <w:b/>
          <w:sz w:val="24"/>
          <w:szCs w:val="24"/>
        </w:rPr>
        <w:t>Construction et utilité des indices boursiers (avec exemple)</w:t>
      </w:r>
    </w:p>
    <w:p w14:paraId="79705404" w14:textId="77777777" w:rsidR="00040C27" w:rsidRPr="00040C27" w:rsidRDefault="00040C27" w:rsidP="00040C27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FD4BC44" w14:textId="126CB458" w:rsidR="0075078E" w:rsidRDefault="0075078E" w:rsidP="0075078E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40C27">
        <w:rPr>
          <w:rFonts w:ascii="Arial" w:hAnsi="Arial" w:cs="Arial"/>
          <w:b/>
          <w:bCs/>
          <w:sz w:val="24"/>
          <w:szCs w:val="24"/>
        </w:rPr>
        <w:t xml:space="preserve">Mesures de performances adaptées à un marché baissier </w:t>
      </w:r>
    </w:p>
    <w:p w14:paraId="4DC5857C" w14:textId="77777777" w:rsidR="00040C27" w:rsidRPr="00040C27" w:rsidRDefault="00040C27" w:rsidP="00040C27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1C3BDDF8" w14:textId="58CCCCE9" w:rsidR="0075078E" w:rsidRPr="00040C27" w:rsidRDefault="0075078E" w:rsidP="00DB3695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C27">
        <w:rPr>
          <w:rFonts w:ascii="Arial" w:hAnsi="Arial" w:cs="Arial"/>
          <w:b/>
          <w:bCs/>
          <w:color w:val="000000"/>
          <w:sz w:val="24"/>
          <w:szCs w:val="24"/>
        </w:rPr>
        <w:t xml:space="preserve">En tant que gérant d’un portefeuille de gestion active, </w:t>
      </w:r>
      <w:r w:rsidR="00040C27">
        <w:rPr>
          <w:rFonts w:ascii="Arial" w:hAnsi="Arial" w:cs="Arial"/>
          <w:b/>
          <w:bCs/>
          <w:color w:val="000000"/>
          <w:sz w:val="24"/>
          <w:szCs w:val="24"/>
        </w:rPr>
        <w:t>quelle serait votre stratégie et p</w:t>
      </w:r>
      <w:bookmarkStart w:id="0" w:name="_GoBack"/>
      <w:bookmarkEnd w:id="0"/>
      <w:r w:rsidR="00040C27">
        <w:rPr>
          <w:rFonts w:ascii="Arial" w:hAnsi="Arial" w:cs="Arial"/>
          <w:b/>
          <w:bCs/>
          <w:color w:val="000000"/>
          <w:sz w:val="24"/>
          <w:szCs w:val="24"/>
        </w:rPr>
        <w:t xml:space="preserve">ourquoi ? avec quelles informations pour un investisseur ? </w:t>
      </w:r>
    </w:p>
    <w:sectPr w:rsidR="0075078E" w:rsidRPr="0004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7303"/>
    <w:multiLevelType w:val="hybridMultilevel"/>
    <w:tmpl w:val="096E1B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336"/>
    <w:multiLevelType w:val="hybridMultilevel"/>
    <w:tmpl w:val="EDCADFA2"/>
    <w:lvl w:ilvl="0" w:tplc="FCFAC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40C27"/>
    <w:rsid w:val="00140D24"/>
    <w:rsid w:val="003064C8"/>
    <w:rsid w:val="00370D59"/>
    <w:rsid w:val="00407119"/>
    <w:rsid w:val="00485CB3"/>
    <w:rsid w:val="00492ADD"/>
    <w:rsid w:val="00553577"/>
    <w:rsid w:val="006706BC"/>
    <w:rsid w:val="0075078E"/>
    <w:rsid w:val="00831E2B"/>
    <w:rsid w:val="00940EA6"/>
    <w:rsid w:val="00944A74"/>
    <w:rsid w:val="00944D5F"/>
    <w:rsid w:val="00BF393C"/>
    <w:rsid w:val="00C62AB8"/>
    <w:rsid w:val="00C644D7"/>
    <w:rsid w:val="00F3094B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BCDA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78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6</cp:revision>
  <dcterms:created xsi:type="dcterms:W3CDTF">2022-04-22T15:30:00Z</dcterms:created>
  <dcterms:modified xsi:type="dcterms:W3CDTF">2022-04-22T16:34:00Z</dcterms:modified>
</cp:coreProperties>
</file>