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58" w:rsidRDefault="00BD0A58">
      <w:pPr>
        <w:widowControl w:val="0"/>
        <w:rPr>
          <w:sz w:val="3"/>
          <w:szCs w:val="3"/>
        </w:rPr>
      </w:pPr>
    </w:p>
    <w:p w:rsidR="00BD0A58" w:rsidRDefault="007B4734">
      <w:pPr>
        <w:widowControl w:val="0"/>
        <w:tabs>
          <w:tab w:val="center" w:pos="4819"/>
          <w:tab w:val="right" w:pos="9582"/>
        </w:tabs>
        <w:rPr>
          <w:rFonts w:ascii="Arial" w:eastAsia="Arial" w:hAnsi="Arial" w:cs="Arial"/>
          <w:b/>
          <w:color w:val="000000"/>
        </w:rPr>
      </w:pPr>
      <w:r>
        <w:tab/>
      </w:r>
      <w:r>
        <w:rPr>
          <w:rFonts w:ascii="Arial" w:eastAsia="Arial" w:hAnsi="Arial" w:cs="Arial"/>
          <w:b/>
          <w:color w:val="008000"/>
          <w:u w:val="single"/>
        </w:rPr>
        <w:t>Université PARIS - PANTHÉON - ASSAS</w:t>
      </w:r>
      <w:r>
        <w:tab/>
      </w:r>
      <w:r>
        <w:rPr>
          <w:rFonts w:ascii="Arial" w:eastAsia="Arial" w:hAnsi="Arial" w:cs="Arial"/>
          <w:b/>
          <w:color w:val="000000"/>
        </w:rPr>
        <w:t>U.E.C.2</w:t>
      </w:r>
    </w:p>
    <w:p w:rsidR="00BD0A58" w:rsidRDefault="00BD0A58">
      <w:pPr>
        <w:widowControl w:val="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D0A58" w:rsidRDefault="00BD0A58">
      <w:pPr>
        <w:widowControl w:val="0"/>
        <w:rPr>
          <w:rFonts w:ascii="Arial" w:eastAsia="Arial" w:hAnsi="Arial" w:cs="Arial"/>
          <w:b/>
          <w:color w:val="000000"/>
          <w:sz w:val="8"/>
          <w:szCs w:val="8"/>
        </w:rPr>
      </w:pPr>
    </w:p>
    <w:p w:rsidR="00BD0A58" w:rsidRDefault="007B4734">
      <w:pPr>
        <w:widowControl w:val="0"/>
        <w:tabs>
          <w:tab w:val="center" w:pos="4821"/>
          <w:tab w:val="right" w:pos="9582"/>
        </w:tabs>
        <w:rPr>
          <w:rFonts w:ascii="Arial" w:eastAsia="Arial" w:hAnsi="Arial" w:cs="Arial"/>
          <w:b/>
          <w:highlight w:val="white"/>
        </w:rPr>
      </w:pPr>
      <w:r>
        <w:tab/>
      </w:r>
      <w:r>
        <w:rPr>
          <w:rFonts w:ascii="Arial" w:eastAsia="Arial" w:hAnsi="Arial" w:cs="Arial"/>
          <w:b/>
          <w:color w:val="800000"/>
          <w:u w:val="single"/>
        </w:rPr>
        <w:t>Droit - Economie - Sciences Sociales</w:t>
      </w:r>
      <w:r>
        <w:tab/>
      </w:r>
      <w:r>
        <w:rPr>
          <w:highlight w:val="white"/>
        </w:rPr>
        <w:t>6065</w:t>
      </w:r>
    </w:p>
    <w:p w:rsidR="00BD0A58" w:rsidRDefault="00BD0A58">
      <w:pPr>
        <w:widowControl w:val="0"/>
        <w:tabs>
          <w:tab w:val="center" w:pos="4821"/>
          <w:tab w:val="right" w:pos="9582"/>
        </w:tabs>
        <w:rPr>
          <w:rFonts w:ascii="Arial" w:eastAsia="Arial" w:hAnsi="Arial" w:cs="Arial"/>
          <w:b/>
          <w:sz w:val="20"/>
          <w:szCs w:val="20"/>
          <w:highlight w:val="yellow"/>
        </w:rPr>
      </w:pPr>
    </w:p>
    <w:p w:rsidR="00BD0A58" w:rsidRDefault="00BD0A58">
      <w:pPr>
        <w:widowControl w:val="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D0A58" w:rsidRDefault="00BD0A58">
      <w:pPr>
        <w:widowControl w:val="0"/>
        <w:rPr>
          <w:rFonts w:ascii="Arial" w:eastAsia="Arial" w:hAnsi="Arial" w:cs="Arial"/>
          <w:b/>
          <w:color w:val="000000"/>
          <w:sz w:val="15"/>
          <w:szCs w:val="15"/>
        </w:rPr>
      </w:pPr>
    </w:p>
    <w:p w:rsidR="00BD0A58" w:rsidRDefault="007B4734">
      <w:pPr>
        <w:widowControl w:val="0"/>
        <w:tabs>
          <w:tab w:val="left" w:pos="62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Paris</w:t>
      </w:r>
    </w:p>
    <w:p w:rsidR="00BD0A58" w:rsidRDefault="00BD0A58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:rsidR="00BD0A58" w:rsidRDefault="00BD0A58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:rsidR="00BD0A58" w:rsidRDefault="007B4734">
      <w:pPr>
        <w:widowControl w:val="0"/>
        <w:tabs>
          <w:tab w:val="left" w:pos="56"/>
          <w:tab w:val="left" w:pos="2835"/>
        </w:tabs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Session : </w:t>
      </w:r>
      <w:r>
        <w:tab/>
      </w:r>
      <w:r>
        <w:rPr>
          <w:rFonts w:ascii="Arial" w:eastAsia="Arial" w:hAnsi="Arial" w:cs="Arial"/>
          <w:color w:val="000000"/>
        </w:rPr>
        <w:t xml:space="preserve">Rattrapage 2021-2022 - Semestre 2 </w:t>
      </w:r>
    </w:p>
    <w:p w:rsidR="00BD0A58" w:rsidRDefault="00BD0A58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:rsidR="00BD0A58" w:rsidRDefault="00BD0A58">
      <w:pPr>
        <w:widowControl w:val="0"/>
        <w:rPr>
          <w:rFonts w:ascii="Arial" w:eastAsia="Arial" w:hAnsi="Arial" w:cs="Arial"/>
          <w:color w:val="000000"/>
          <w:sz w:val="10"/>
          <w:szCs w:val="10"/>
        </w:rPr>
      </w:pPr>
    </w:p>
    <w:p w:rsidR="00BD0A58" w:rsidRDefault="007B4734">
      <w:pPr>
        <w:widowControl w:val="0"/>
        <w:tabs>
          <w:tab w:val="left" w:pos="56"/>
          <w:tab w:val="left" w:pos="283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Année d'étude : </w:t>
      </w:r>
      <w:r>
        <w:tab/>
      </w:r>
      <w:r>
        <w:rPr>
          <w:rFonts w:ascii="Arial" w:eastAsia="Arial" w:hAnsi="Arial" w:cs="Arial"/>
        </w:rPr>
        <w:t>L3 Info-Com</w:t>
      </w:r>
    </w:p>
    <w:p w:rsidR="00BD0A58" w:rsidRDefault="00BD0A58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:rsidR="00BD0A58" w:rsidRDefault="00BD0A58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:rsidR="00BD0A58" w:rsidRDefault="007B4734">
      <w:pPr>
        <w:widowControl w:val="0"/>
        <w:tabs>
          <w:tab w:val="left" w:pos="56"/>
          <w:tab w:val="left" w:pos="2835"/>
        </w:tabs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Discipline : </w:t>
      </w:r>
      <w:r>
        <w:tab/>
      </w:r>
      <w:r>
        <w:rPr>
          <w:rFonts w:ascii="Arial" w:eastAsia="Arial" w:hAnsi="Arial" w:cs="Arial"/>
        </w:rPr>
        <w:t>La publicité</w:t>
      </w:r>
    </w:p>
    <w:p w:rsidR="00BD0A58" w:rsidRDefault="00BD0A58">
      <w:pPr>
        <w:widowControl w:val="0"/>
        <w:rPr>
          <w:rFonts w:ascii="Arial" w:eastAsia="Arial" w:hAnsi="Arial" w:cs="Arial"/>
          <w:b/>
          <w:i/>
          <w:color w:val="000000"/>
          <w:sz w:val="8"/>
          <w:szCs w:val="8"/>
        </w:rPr>
      </w:pPr>
    </w:p>
    <w:p w:rsidR="00BD0A58" w:rsidRDefault="007B4734">
      <w:pPr>
        <w:widowControl w:val="0"/>
        <w:tabs>
          <w:tab w:val="left" w:pos="2688"/>
        </w:tabs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(Unité d’Enseignements Complémentaires 2)</w:t>
      </w:r>
    </w:p>
    <w:p w:rsidR="00BD0A58" w:rsidRDefault="00BD0A58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:rsidR="00BD0A58" w:rsidRDefault="00BD0A58">
      <w:pPr>
        <w:widowControl w:val="0"/>
        <w:rPr>
          <w:rFonts w:ascii="Arial" w:eastAsia="Arial" w:hAnsi="Arial" w:cs="Arial"/>
          <w:color w:val="000000"/>
          <w:sz w:val="15"/>
          <w:szCs w:val="15"/>
        </w:rPr>
      </w:pPr>
    </w:p>
    <w:p w:rsidR="00BD0A58" w:rsidRDefault="007B4734">
      <w:pPr>
        <w:widowControl w:val="0"/>
        <w:tabs>
          <w:tab w:val="left" w:pos="5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Titulaire(s) du cours 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</w:rPr>
        <w:t xml:space="preserve">Marie-Eva LESAUNIER et </w:t>
      </w:r>
      <w:proofErr w:type="spellStart"/>
      <w:r>
        <w:rPr>
          <w:rFonts w:ascii="Arial" w:eastAsia="Arial" w:hAnsi="Arial" w:cs="Arial"/>
        </w:rPr>
        <w:t>Nataly</w:t>
      </w:r>
      <w:proofErr w:type="spellEnd"/>
      <w:r>
        <w:rPr>
          <w:rFonts w:ascii="Arial" w:eastAsia="Arial" w:hAnsi="Arial" w:cs="Arial"/>
        </w:rPr>
        <w:t xml:space="preserve"> BOTERO</w:t>
      </w:r>
    </w:p>
    <w:p w:rsidR="00BD0A58" w:rsidRDefault="00BD0A58">
      <w:pPr>
        <w:widowControl w:val="0"/>
        <w:tabs>
          <w:tab w:val="left" w:pos="56"/>
        </w:tabs>
        <w:rPr>
          <w:rFonts w:ascii="Arial" w:eastAsia="Arial" w:hAnsi="Arial" w:cs="Arial"/>
          <w:b/>
          <w:color w:val="000000"/>
        </w:rPr>
      </w:pPr>
    </w:p>
    <w:p w:rsidR="00BD0A58" w:rsidRDefault="007B4734">
      <w:pPr>
        <w:widowControl w:val="0"/>
        <w:tabs>
          <w:tab w:val="left" w:pos="56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Durée de l’épreuve 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1h30</w:t>
      </w:r>
    </w:p>
    <w:p w:rsidR="00BD0A58" w:rsidRDefault="007B4734">
      <w:pPr>
        <w:widowControl w:val="0"/>
        <w:tabs>
          <w:tab w:val="left" w:pos="2509"/>
        </w:tabs>
        <w:rPr>
          <w:rFonts w:ascii="Arial" w:eastAsia="Arial" w:hAnsi="Arial" w:cs="Arial"/>
          <w:color w:val="000000"/>
        </w:rPr>
      </w:pPr>
      <w:r>
        <w:tab/>
      </w:r>
    </w:p>
    <w:p w:rsidR="00BD0A58" w:rsidRDefault="00BD0A58">
      <w:pPr>
        <w:widowControl w:val="0"/>
        <w:rPr>
          <w:rFonts w:ascii="Arial" w:eastAsia="Arial" w:hAnsi="Arial" w:cs="Arial"/>
          <w:color w:val="000000"/>
          <w:sz w:val="12"/>
          <w:szCs w:val="12"/>
        </w:rPr>
      </w:pPr>
    </w:p>
    <w:p w:rsidR="00BD0A58" w:rsidRDefault="007B4734">
      <w:pPr>
        <w:widowControl w:val="0"/>
        <w:tabs>
          <w:tab w:val="left" w:pos="56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Document(s) autorisé(s) : </w:t>
      </w:r>
      <w:r>
        <w:rPr>
          <w:rFonts w:ascii="Arial" w:eastAsia="Arial" w:hAnsi="Arial" w:cs="Arial"/>
        </w:rPr>
        <w:t>Aucun</w:t>
      </w:r>
    </w:p>
    <w:p w:rsidR="00BD0A58" w:rsidRDefault="00BD0A58"/>
    <w:p w:rsidR="00BD0A58" w:rsidRDefault="00BD0A58">
      <w:pPr>
        <w:rPr>
          <w:b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BD0A58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58" w:rsidRDefault="007B4734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CONSIGNES</w:t>
            </w:r>
          </w:p>
          <w:p w:rsidR="00BD0A58" w:rsidRDefault="00BD0A58">
            <w:pPr>
              <w:widowControl w:val="0"/>
              <w:rPr>
                <w:b/>
              </w:rPr>
            </w:pPr>
          </w:p>
          <w:p w:rsidR="00BD0A58" w:rsidRDefault="007B473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Cet examen est composé de </w:t>
            </w:r>
            <w:r>
              <w:rPr>
                <w:rFonts w:ascii="Arial" w:eastAsia="Arial" w:hAnsi="Arial" w:cs="Arial"/>
                <w:b/>
                <w:u w:val="single"/>
              </w:rPr>
              <w:t>deux parties à traiter</w:t>
            </w:r>
            <w:r>
              <w:rPr>
                <w:rFonts w:ascii="Arial" w:eastAsia="Arial" w:hAnsi="Arial" w:cs="Arial"/>
                <w:b/>
              </w:rPr>
              <w:t xml:space="preserve"> : une partie QCM (10 questions) et une partie de questions à réponse courte (2 questions). </w:t>
            </w:r>
          </w:p>
          <w:p w:rsidR="00BD0A58" w:rsidRDefault="00BD0A58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BD0A58" w:rsidRDefault="007B473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Vous répondrez ainsi à 12 questions au total.</w:t>
            </w:r>
          </w:p>
          <w:p w:rsidR="00BD0A58" w:rsidRDefault="00BD0A58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BD0A58" w:rsidRDefault="007B473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Pour répondre au QCM, merci de bien vouloir </w:t>
            </w:r>
            <w:r>
              <w:rPr>
                <w:rFonts w:ascii="Arial" w:eastAsia="Arial" w:hAnsi="Arial" w:cs="Arial"/>
                <w:b/>
                <w:u w:val="single"/>
              </w:rPr>
              <w:t>reporter manuellement</w:t>
            </w:r>
            <w:r>
              <w:rPr>
                <w:rFonts w:ascii="Arial" w:eastAsia="Arial" w:hAnsi="Arial" w:cs="Arial"/>
                <w:b/>
              </w:rPr>
              <w:t xml:space="preserve"> le numéro de la question suivie de votre réponse </w:t>
            </w:r>
            <w:r>
              <w:rPr>
                <w:rFonts w:ascii="Arial" w:eastAsia="Arial" w:hAnsi="Arial" w:cs="Arial"/>
                <w:b/>
              </w:rPr>
              <w:t>dans la copie d’examen (feuille avec le code de barres).</w:t>
            </w:r>
          </w:p>
          <w:p w:rsidR="00BD0A58" w:rsidRDefault="00BD0A58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BD0A58" w:rsidRDefault="007B473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Exemple :</w:t>
            </w:r>
          </w:p>
          <w:p w:rsidR="00BD0A58" w:rsidRDefault="007B4734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Question 1 : a</w:t>
            </w:r>
          </w:p>
          <w:p w:rsidR="00BD0A58" w:rsidRDefault="007B4734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Question 2 : b</w:t>
            </w:r>
          </w:p>
          <w:p w:rsidR="00BD0A58" w:rsidRDefault="007B4734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Question 3 : c</w:t>
            </w:r>
          </w:p>
          <w:p w:rsidR="00BD0A58" w:rsidRDefault="007B473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Etc.</w:t>
            </w:r>
          </w:p>
          <w:p w:rsidR="00BD0A58" w:rsidRDefault="00BD0A58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BD0A58" w:rsidRDefault="007B473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Rappel pour le QCM : </w:t>
            </w:r>
          </w:p>
          <w:p w:rsidR="00BD0A58" w:rsidRDefault="007B4734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Ne recopiez pas l’intégralité de la question ni l’intégralité de la réponse, seulement le numéro de la question et la lettre correspondant à la réponse.</w:t>
            </w:r>
          </w:p>
          <w:p w:rsidR="00BD0A58" w:rsidRDefault="007B4734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Une seule réponse possible</w:t>
            </w:r>
            <w:r>
              <w:rPr>
                <w:rFonts w:ascii="Arial" w:eastAsia="Arial" w:hAnsi="Arial" w:cs="Arial"/>
                <w:b/>
              </w:rPr>
              <w:t xml:space="preserve"> par question (deux réponses = zéro point attribué).</w:t>
            </w:r>
          </w:p>
          <w:p w:rsidR="00BD0A58" w:rsidRDefault="007B4734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 d’attribution de poi</w:t>
            </w:r>
            <w:r>
              <w:rPr>
                <w:rFonts w:ascii="Arial" w:eastAsia="Arial" w:hAnsi="Arial" w:cs="Arial"/>
                <w:b/>
              </w:rPr>
              <w:t>nts négatifs.</w:t>
            </w:r>
          </w:p>
        </w:tc>
      </w:tr>
    </w:tbl>
    <w:p w:rsidR="00BD0A58" w:rsidRDefault="007B4734" w:rsidP="00F4323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0"/>
          <w:szCs w:val="30"/>
        </w:rPr>
        <w:lastRenderedPageBreak/>
        <w:t>Partie 1. Questionnaire à choix multiple</w:t>
      </w:r>
    </w:p>
    <w:p w:rsidR="00BD0A58" w:rsidRDefault="00BD0A58" w:rsidP="00F43230">
      <w:pPr>
        <w:jc w:val="center"/>
        <w:rPr>
          <w:rFonts w:ascii="Arial" w:eastAsia="Arial" w:hAnsi="Arial" w:cs="Arial"/>
          <w:b/>
        </w:rPr>
      </w:pPr>
    </w:p>
    <w:p w:rsidR="00BD0A58" w:rsidRDefault="00BD0A58" w:rsidP="00F43230">
      <w:pPr>
        <w:jc w:val="center"/>
        <w:rPr>
          <w:rFonts w:ascii="Arial" w:eastAsia="Arial" w:hAnsi="Arial" w:cs="Arial"/>
          <w:b/>
        </w:rPr>
      </w:pP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Question 1. La marque agit comme un signe et transfère ses propriétés symboliques au produit. Au niveau de son </w:t>
      </w:r>
      <w:r>
        <w:rPr>
          <w:rFonts w:ascii="Arial" w:eastAsia="Arial" w:hAnsi="Arial" w:cs="Arial"/>
          <w:b/>
          <w:u w:val="single"/>
        </w:rPr>
        <w:t>plan d'expression</w:t>
      </w:r>
      <w:r>
        <w:rPr>
          <w:rFonts w:ascii="Arial" w:eastAsia="Arial" w:hAnsi="Arial" w:cs="Arial"/>
          <w:b/>
        </w:rPr>
        <w:t>, comment se manifeste-t-elle ? (1 pt.)</w:t>
      </w:r>
    </w:p>
    <w:p w:rsidR="00F43230" w:rsidRDefault="00F43230" w:rsidP="00F43230">
      <w:pPr>
        <w:jc w:val="both"/>
        <w:rPr>
          <w:rFonts w:ascii="Arial" w:eastAsia="Arial" w:hAnsi="Arial" w:cs="Arial"/>
          <w:b/>
        </w:rPr>
      </w:pPr>
    </w:p>
    <w:p w:rsidR="00BD0A58" w:rsidRPr="00F43230" w:rsidRDefault="007B4734" w:rsidP="00F43230">
      <w:pPr>
        <w:pStyle w:val="Paragraphedeliste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F43230">
        <w:rPr>
          <w:rFonts w:ascii="Arial" w:eastAsia="Arial" w:hAnsi="Arial" w:cs="Arial"/>
        </w:rPr>
        <w:t>Avec des caractéristiques narratives</w:t>
      </w:r>
      <w:r w:rsidR="00F43230">
        <w:rPr>
          <w:rFonts w:ascii="Arial" w:eastAsia="Arial" w:hAnsi="Arial" w:cs="Arial"/>
        </w:rPr>
        <w:t>.</w:t>
      </w:r>
    </w:p>
    <w:p w:rsidR="00BD0A58" w:rsidRPr="00F43230" w:rsidRDefault="007B4734" w:rsidP="00F43230">
      <w:pPr>
        <w:pStyle w:val="Paragraphedeliste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F43230">
        <w:rPr>
          <w:rFonts w:ascii="Arial" w:eastAsia="Arial" w:hAnsi="Arial" w:cs="Arial"/>
        </w:rPr>
        <w:t>Avec des caractéristiques axiologiques</w:t>
      </w:r>
      <w:r w:rsidR="00F43230">
        <w:rPr>
          <w:rFonts w:ascii="Arial" w:eastAsia="Arial" w:hAnsi="Arial" w:cs="Arial"/>
        </w:rPr>
        <w:t>.</w:t>
      </w:r>
    </w:p>
    <w:p w:rsidR="00BD0A58" w:rsidRPr="00F43230" w:rsidRDefault="007B4734" w:rsidP="00F43230">
      <w:pPr>
        <w:pStyle w:val="Paragraphedeliste"/>
        <w:numPr>
          <w:ilvl w:val="0"/>
          <w:numId w:val="8"/>
        </w:numPr>
        <w:jc w:val="both"/>
        <w:rPr>
          <w:rFonts w:ascii="Arial" w:eastAsia="Arial" w:hAnsi="Arial" w:cs="Arial"/>
          <w:b/>
        </w:rPr>
      </w:pPr>
      <w:r w:rsidRPr="00F43230">
        <w:rPr>
          <w:rFonts w:ascii="Arial" w:eastAsia="Arial" w:hAnsi="Arial" w:cs="Arial"/>
        </w:rPr>
        <w:t>Avec des caractéristiques figuratives</w:t>
      </w:r>
      <w:r w:rsidR="00F43230">
        <w:rPr>
          <w:rFonts w:ascii="Arial" w:eastAsia="Arial" w:hAnsi="Arial" w:cs="Arial"/>
        </w:rPr>
        <w:t>.</w:t>
      </w:r>
    </w:p>
    <w:p w:rsidR="00F43230" w:rsidRDefault="00F43230" w:rsidP="00F43230">
      <w:pPr>
        <w:jc w:val="both"/>
        <w:rPr>
          <w:rFonts w:ascii="Arial" w:eastAsia="Arial" w:hAnsi="Arial" w:cs="Arial"/>
          <w:b/>
        </w:rPr>
      </w:pP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Question 2. A quoi renvoie la notion de marque </w:t>
      </w:r>
      <w:r>
        <w:rPr>
          <w:rFonts w:ascii="Arial" w:eastAsia="Arial" w:hAnsi="Arial" w:cs="Arial"/>
          <w:b/>
          <w:i/>
        </w:rPr>
        <w:t xml:space="preserve">top of </w:t>
      </w:r>
      <w:proofErr w:type="spellStart"/>
      <w:r>
        <w:rPr>
          <w:rFonts w:ascii="Arial" w:eastAsia="Arial" w:hAnsi="Arial" w:cs="Arial"/>
          <w:b/>
          <w:i/>
        </w:rPr>
        <w:t>mind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>? (1 pt.)</w:t>
      </w:r>
    </w:p>
    <w:p w:rsidR="00F43230" w:rsidRDefault="00F43230" w:rsidP="00F43230">
      <w:pPr>
        <w:jc w:val="both"/>
        <w:rPr>
          <w:rFonts w:ascii="Arial" w:eastAsia="Arial" w:hAnsi="Arial" w:cs="Arial"/>
        </w:rPr>
      </w:pPr>
    </w:p>
    <w:p w:rsidR="00BD0A58" w:rsidRPr="00F43230" w:rsidRDefault="007B4734" w:rsidP="00F43230">
      <w:pPr>
        <w:pStyle w:val="Paragraphedeliste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F43230">
        <w:rPr>
          <w:rFonts w:ascii="Arial" w:eastAsia="Arial" w:hAnsi="Arial" w:cs="Arial"/>
        </w:rPr>
        <w:t>La première marque citée lorsqu'on se rapporte à une catégorie donnée de produits</w:t>
      </w:r>
      <w:r w:rsidR="00F43230">
        <w:rPr>
          <w:rFonts w:ascii="Arial" w:eastAsia="Arial" w:hAnsi="Arial" w:cs="Arial"/>
        </w:rPr>
        <w:t>.</w:t>
      </w:r>
    </w:p>
    <w:p w:rsidR="00BD0A58" w:rsidRPr="00F43230" w:rsidRDefault="007B4734" w:rsidP="00F43230">
      <w:pPr>
        <w:pStyle w:val="Paragraphedeliste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F43230">
        <w:rPr>
          <w:rFonts w:ascii="Arial" w:eastAsia="Arial" w:hAnsi="Arial" w:cs="Arial"/>
        </w:rPr>
        <w:t>La marque la plus engagée en matière de sexisme, de racisme et d’écologie</w:t>
      </w:r>
      <w:r w:rsidR="00F43230">
        <w:rPr>
          <w:rFonts w:ascii="Arial" w:eastAsia="Arial" w:hAnsi="Arial" w:cs="Arial"/>
        </w:rPr>
        <w:t>.</w:t>
      </w:r>
    </w:p>
    <w:p w:rsidR="00BD0A58" w:rsidRPr="00F43230" w:rsidRDefault="007B4734" w:rsidP="00F43230">
      <w:pPr>
        <w:pStyle w:val="Paragraphedeliste"/>
        <w:numPr>
          <w:ilvl w:val="0"/>
          <w:numId w:val="10"/>
        </w:numPr>
        <w:jc w:val="both"/>
        <w:rPr>
          <w:rFonts w:ascii="Arial" w:eastAsia="Arial" w:hAnsi="Arial" w:cs="Arial"/>
          <w:b/>
        </w:rPr>
      </w:pPr>
      <w:r w:rsidRPr="00F43230">
        <w:rPr>
          <w:rFonts w:ascii="Arial" w:eastAsia="Arial" w:hAnsi="Arial" w:cs="Arial"/>
        </w:rPr>
        <w:t>La première marque citée lorsqu’on montre plusieurs logos sans slogan</w:t>
      </w:r>
      <w:r w:rsidR="00F43230">
        <w:rPr>
          <w:rFonts w:ascii="Arial" w:eastAsia="Arial" w:hAnsi="Arial" w:cs="Arial"/>
        </w:rPr>
        <w:t>.</w:t>
      </w:r>
    </w:p>
    <w:p w:rsidR="00F43230" w:rsidRDefault="00F43230" w:rsidP="00F43230">
      <w:pPr>
        <w:jc w:val="both"/>
        <w:rPr>
          <w:rFonts w:ascii="Arial" w:eastAsia="Arial" w:hAnsi="Arial" w:cs="Arial"/>
          <w:b/>
        </w:rPr>
      </w:pP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 3. Quels son</w:t>
      </w:r>
      <w:r>
        <w:rPr>
          <w:rFonts w:ascii="Arial" w:eastAsia="Arial" w:hAnsi="Arial" w:cs="Arial"/>
          <w:b/>
        </w:rPr>
        <w:t>t les messages en latence mis à jour par Barthes dans son analyse sur la publicité Panzani ? (1 pt.)</w:t>
      </w:r>
    </w:p>
    <w:p w:rsidR="00F43230" w:rsidRDefault="00F43230" w:rsidP="00F43230">
      <w:pPr>
        <w:jc w:val="both"/>
        <w:rPr>
          <w:rFonts w:ascii="Arial" w:eastAsia="Arial" w:hAnsi="Arial" w:cs="Arial"/>
        </w:rPr>
      </w:pPr>
    </w:p>
    <w:p w:rsidR="00BD0A58" w:rsidRPr="00F43230" w:rsidRDefault="007B4734" w:rsidP="00F43230">
      <w:pPr>
        <w:pStyle w:val="Paragraphedeliste"/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F43230">
        <w:rPr>
          <w:rFonts w:ascii="Arial" w:eastAsia="Arial" w:hAnsi="Arial" w:cs="Arial"/>
        </w:rPr>
        <w:t>La nature morte et la femme au foyer</w:t>
      </w:r>
      <w:r w:rsidR="00F43230">
        <w:rPr>
          <w:rFonts w:ascii="Arial" w:eastAsia="Arial" w:hAnsi="Arial" w:cs="Arial"/>
        </w:rPr>
        <w:t>.</w:t>
      </w:r>
    </w:p>
    <w:p w:rsidR="00BD0A58" w:rsidRPr="00F43230" w:rsidRDefault="007B4734" w:rsidP="00F43230">
      <w:pPr>
        <w:pStyle w:val="Paragraphedeliste"/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F43230">
        <w:rPr>
          <w:rFonts w:ascii="Arial" w:eastAsia="Arial" w:hAnsi="Arial" w:cs="Arial"/>
        </w:rPr>
        <w:t>Le retour du marché et l'italianité</w:t>
      </w:r>
      <w:r w:rsidR="00F43230">
        <w:rPr>
          <w:rFonts w:ascii="Arial" w:eastAsia="Arial" w:hAnsi="Arial" w:cs="Arial"/>
        </w:rPr>
        <w:t>.</w:t>
      </w:r>
    </w:p>
    <w:p w:rsidR="00BD0A58" w:rsidRPr="00F43230" w:rsidRDefault="007B4734" w:rsidP="00F43230">
      <w:pPr>
        <w:pStyle w:val="Paragraphedeliste"/>
        <w:numPr>
          <w:ilvl w:val="0"/>
          <w:numId w:val="12"/>
        </w:numPr>
        <w:jc w:val="both"/>
        <w:rPr>
          <w:rFonts w:ascii="Arial" w:eastAsia="Arial" w:hAnsi="Arial" w:cs="Arial"/>
          <w:b/>
        </w:rPr>
      </w:pPr>
      <w:r w:rsidRPr="00F43230">
        <w:rPr>
          <w:rFonts w:ascii="Arial" w:eastAsia="Arial" w:hAnsi="Arial" w:cs="Arial"/>
        </w:rPr>
        <w:t>L'entrée dans la société de consommation et la nourriture de luxe</w:t>
      </w:r>
      <w:r w:rsidR="00F43230">
        <w:rPr>
          <w:rFonts w:ascii="Arial" w:eastAsia="Arial" w:hAnsi="Arial" w:cs="Arial"/>
        </w:rPr>
        <w:t>.</w:t>
      </w:r>
    </w:p>
    <w:p w:rsidR="00F43230" w:rsidRDefault="00F43230" w:rsidP="00F43230">
      <w:pPr>
        <w:jc w:val="both"/>
        <w:rPr>
          <w:rFonts w:ascii="Arial" w:eastAsia="Arial" w:hAnsi="Arial" w:cs="Arial"/>
          <w:b/>
        </w:rPr>
      </w:pP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</w:t>
      </w:r>
      <w:r>
        <w:rPr>
          <w:rFonts w:ascii="Arial" w:eastAsia="Arial" w:hAnsi="Arial" w:cs="Arial"/>
          <w:b/>
        </w:rPr>
        <w:t>n 4. Le packaging des paquets de cigarettes classiques (avant la mise en place des paquets neutres) : (1 pt.)</w:t>
      </w:r>
    </w:p>
    <w:p w:rsidR="00F43230" w:rsidRDefault="00F43230" w:rsidP="00F43230">
      <w:pPr>
        <w:jc w:val="both"/>
        <w:rPr>
          <w:rFonts w:ascii="Arial" w:eastAsia="Arial" w:hAnsi="Arial" w:cs="Arial"/>
        </w:rPr>
      </w:pPr>
    </w:p>
    <w:p w:rsidR="00BD0A58" w:rsidRPr="00F43230" w:rsidRDefault="007B4734" w:rsidP="00F43230">
      <w:pPr>
        <w:pStyle w:val="Paragraphedeliste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F43230">
        <w:rPr>
          <w:rFonts w:ascii="Arial" w:eastAsia="Arial" w:hAnsi="Arial" w:cs="Arial"/>
        </w:rPr>
        <w:t>N'est pas une publicité, du fait des valeurs dysphoriques véhiculés par les messages institutionnels</w:t>
      </w:r>
      <w:r w:rsidR="00F43230">
        <w:rPr>
          <w:rFonts w:ascii="Arial" w:eastAsia="Arial" w:hAnsi="Arial" w:cs="Arial"/>
        </w:rPr>
        <w:t>.</w:t>
      </w:r>
    </w:p>
    <w:p w:rsidR="00BD0A58" w:rsidRPr="00F43230" w:rsidRDefault="007B4734" w:rsidP="00F43230">
      <w:pPr>
        <w:pStyle w:val="Paragraphedeliste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F43230">
        <w:rPr>
          <w:rFonts w:ascii="Arial" w:eastAsia="Arial" w:hAnsi="Arial" w:cs="Arial"/>
        </w:rPr>
        <w:t>Est une publicité fixe, mettant en oppo</w:t>
      </w:r>
      <w:r w:rsidRPr="00F43230">
        <w:rPr>
          <w:rFonts w:ascii="Arial" w:eastAsia="Arial" w:hAnsi="Arial" w:cs="Arial"/>
        </w:rPr>
        <w:t>sition des messages marketing et institutionnels</w:t>
      </w:r>
      <w:r w:rsidR="00F43230">
        <w:rPr>
          <w:rFonts w:ascii="Arial" w:eastAsia="Arial" w:hAnsi="Arial" w:cs="Arial"/>
        </w:rPr>
        <w:t>.</w:t>
      </w:r>
    </w:p>
    <w:p w:rsidR="00BD0A58" w:rsidRPr="00F43230" w:rsidRDefault="007B4734" w:rsidP="00F43230">
      <w:pPr>
        <w:pStyle w:val="Paragraphedeliste"/>
        <w:numPr>
          <w:ilvl w:val="0"/>
          <w:numId w:val="14"/>
        </w:numPr>
        <w:jc w:val="both"/>
        <w:rPr>
          <w:rFonts w:ascii="Arial" w:eastAsia="Arial" w:hAnsi="Arial" w:cs="Arial"/>
          <w:b/>
        </w:rPr>
      </w:pPr>
      <w:r w:rsidRPr="00F43230">
        <w:rPr>
          <w:rFonts w:ascii="Arial" w:eastAsia="Arial" w:hAnsi="Arial" w:cs="Arial"/>
        </w:rPr>
        <w:t>Est une publicité portable, conjuguant des messages marketing et institutionnels</w:t>
      </w:r>
      <w:r w:rsidR="00F43230">
        <w:rPr>
          <w:rFonts w:ascii="Arial" w:eastAsia="Arial" w:hAnsi="Arial" w:cs="Arial"/>
        </w:rPr>
        <w:t>.</w:t>
      </w:r>
    </w:p>
    <w:p w:rsidR="00F43230" w:rsidRDefault="00F43230" w:rsidP="00F43230">
      <w:pPr>
        <w:jc w:val="both"/>
        <w:rPr>
          <w:rFonts w:ascii="Arial" w:eastAsia="Arial" w:hAnsi="Arial" w:cs="Arial"/>
          <w:b/>
        </w:rPr>
      </w:pP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Question 5. Sur quels procédés se fonde l'écueil du </w:t>
      </w:r>
      <w:proofErr w:type="spellStart"/>
      <w:r>
        <w:rPr>
          <w:rFonts w:ascii="Arial" w:eastAsia="Arial" w:hAnsi="Arial" w:cs="Arial"/>
          <w:b/>
          <w:i/>
        </w:rPr>
        <w:t>greenwashing</w:t>
      </w:r>
      <w:proofErr w:type="spellEnd"/>
      <w:r>
        <w:rPr>
          <w:rFonts w:ascii="Arial" w:eastAsia="Arial" w:hAnsi="Arial" w:cs="Arial"/>
          <w:b/>
        </w:rPr>
        <w:t xml:space="preserve"> ? (1 pt.)</w:t>
      </w:r>
    </w:p>
    <w:p w:rsidR="00F43230" w:rsidRDefault="00F43230" w:rsidP="00F43230">
      <w:pPr>
        <w:jc w:val="both"/>
        <w:rPr>
          <w:rFonts w:ascii="Arial" w:eastAsia="Arial" w:hAnsi="Arial" w:cs="Arial"/>
          <w:b/>
        </w:rPr>
      </w:pPr>
    </w:p>
    <w:p w:rsidR="00BD0A58" w:rsidRPr="00F43230" w:rsidRDefault="007B4734" w:rsidP="00F43230">
      <w:pPr>
        <w:pStyle w:val="Paragraphedeliste"/>
        <w:numPr>
          <w:ilvl w:val="0"/>
          <w:numId w:val="16"/>
        </w:numPr>
        <w:jc w:val="both"/>
        <w:rPr>
          <w:rFonts w:ascii="Arial" w:eastAsia="Arial" w:hAnsi="Arial" w:cs="Arial"/>
        </w:rPr>
      </w:pPr>
      <w:r w:rsidRPr="00F43230">
        <w:rPr>
          <w:rFonts w:ascii="Arial" w:eastAsia="Arial" w:hAnsi="Arial" w:cs="Arial"/>
        </w:rPr>
        <w:t>Sur le décalage entre le dire, le non-dire e</w:t>
      </w:r>
      <w:r w:rsidRPr="00F43230">
        <w:rPr>
          <w:rFonts w:ascii="Arial" w:eastAsia="Arial" w:hAnsi="Arial" w:cs="Arial"/>
        </w:rPr>
        <w:t>t le faire</w:t>
      </w:r>
      <w:r w:rsidR="00F43230">
        <w:rPr>
          <w:rFonts w:ascii="Arial" w:eastAsia="Arial" w:hAnsi="Arial" w:cs="Arial"/>
        </w:rPr>
        <w:t>.</w:t>
      </w:r>
    </w:p>
    <w:p w:rsidR="00BD0A58" w:rsidRPr="00F43230" w:rsidRDefault="007B4734" w:rsidP="00F43230">
      <w:pPr>
        <w:pStyle w:val="Paragraphedeliste"/>
        <w:numPr>
          <w:ilvl w:val="0"/>
          <w:numId w:val="16"/>
        </w:numPr>
        <w:jc w:val="both"/>
        <w:rPr>
          <w:rFonts w:ascii="Arial" w:eastAsia="Arial" w:hAnsi="Arial" w:cs="Arial"/>
        </w:rPr>
      </w:pPr>
      <w:r w:rsidRPr="00F43230">
        <w:rPr>
          <w:rFonts w:ascii="Arial" w:eastAsia="Arial" w:hAnsi="Arial" w:cs="Arial"/>
        </w:rPr>
        <w:t>Sur la minoration des arguments écologiques du produit</w:t>
      </w:r>
      <w:r w:rsidR="00F43230">
        <w:rPr>
          <w:rFonts w:ascii="Arial" w:eastAsia="Arial" w:hAnsi="Arial" w:cs="Arial"/>
        </w:rPr>
        <w:t>.</w:t>
      </w:r>
    </w:p>
    <w:p w:rsidR="00BD0A58" w:rsidRPr="00F43230" w:rsidRDefault="007B4734" w:rsidP="00F43230">
      <w:pPr>
        <w:pStyle w:val="Paragraphedeliste"/>
        <w:numPr>
          <w:ilvl w:val="0"/>
          <w:numId w:val="16"/>
        </w:numPr>
        <w:jc w:val="both"/>
        <w:rPr>
          <w:rFonts w:ascii="Arial" w:eastAsia="Arial" w:hAnsi="Arial" w:cs="Arial"/>
        </w:rPr>
      </w:pPr>
      <w:r w:rsidRPr="00F43230">
        <w:rPr>
          <w:rFonts w:ascii="Arial" w:eastAsia="Arial" w:hAnsi="Arial" w:cs="Arial"/>
        </w:rPr>
        <w:t>Sur la disparition du produit au profit des arguments écologiques</w:t>
      </w:r>
      <w:r w:rsidR="00F43230">
        <w:rPr>
          <w:rFonts w:ascii="Arial" w:eastAsia="Arial" w:hAnsi="Arial" w:cs="Arial"/>
        </w:rPr>
        <w:t>.</w:t>
      </w:r>
    </w:p>
    <w:p w:rsidR="00BD0A58" w:rsidRDefault="00BD0A58" w:rsidP="00F43230">
      <w:pPr>
        <w:jc w:val="both"/>
        <w:rPr>
          <w:rFonts w:ascii="Arial" w:eastAsia="Arial" w:hAnsi="Arial" w:cs="Arial"/>
        </w:rPr>
      </w:pP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 6. Pourquoi les tarifs publicitaires en radio sont-ils beaucoup plus élevés entre 7h et 9h du matin qu’entre</w:t>
      </w:r>
      <w:r>
        <w:rPr>
          <w:rFonts w:ascii="Arial" w:eastAsia="Arial" w:hAnsi="Arial" w:cs="Arial"/>
          <w:b/>
        </w:rPr>
        <w:t xml:space="preserve"> 14h et 16h ? (1 pt.)</w:t>
      </w:r>
    </w:p>
    <w:p w:rsidR="00BD0A58" w:rsidRDefault="007B4734" w:rsidP="00F4323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D0A58" w:rsidRDefault="007B4734" w:rsidP="00F43230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Parce que ces créneaux sont plus écoutés.</w:t>
      </w:r>
    </w:p>
    <w:p w:rsidR="00BD0A58" w:rsidRDefault="007B4734" w:rsidP="00F43230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Parce que ces créneaux sont moins écoutés.</w:t>
      </w:r>
    </w:p>
    <w:p w:rsidR="00BD0A58" w:rsidRDefault="007B4734" w:rsidP="00F43230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Parce que ces créneaux sont plus contraignants pour les journalistes.</w:t>
      </w:r>
    </w:p>
    <w:p w:rsidR="00BD0A58" w:rsidRDefault="00BD0A58" w:rsidP="00F43230">
      <w:pPr>
        <w:jc w:val="both"/>
        <w:rPr>
          <w:rFonts w:ascii="Arial" w:eastAsia="Arial" w:hAnsi="Arial" w:cs="Arial"/>
        </w:rPr>
      </w:pPr>
    </w:p>
    <w:p w:rsidR="00F43230" w:rsidRDefault="00F43230" w:rsidP="00F43230">
      <w:pPr>
        <w:jc w:val="both"/>
        <w:rPr>
          <w:rFonts w:ascii="Arial" w:eastAsia="Arial" w:hAnsi="Arial" w:cs="Arial"/>
          <w:b/>
        </w:rPr>
      </w:pP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Question 7. Le total des recettes publicitaires générées en France en 2019 s’élève environ à : (1 pt.)</w:t>
      </w:r>
    </w:p>
    <w:p w:rsidR="00BD0A58" w:rsidRDefault="007B4734" w:rsidP="00F4323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D0A58" w:rsidRDefault="007B4734" w:rsidP="00F4323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 milliards d’euros</w:t>
      </w:r>
      <w:r w:rsidR="00F43230">
        <w:rPr>
          <w:rFonts w:ascii="Arial" w:eastAsia="Arial" w:hAnsi="Arial" w:cs="Arial"/>
        </w:rPr>
        <w:t>.</w:t>
      </w:r>
    </w:p>
    <w:p w:rsidR="00BD0A58" w:rsidRDefault="007B4734" w:rsidP="00F4323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35 milliards d’euros</w:t>
      </w:r>
      <w:r w:rsidR="00F43230">
        <w:rPr>
          <w:rFonts w:ascii="Arial" w:eastAsia="Arial" w:hAnsi="Arial" w:cs="Arial"/>
        </w:rPr>
        <w:t>.</w:t>
      </w:r>
    </w:p>
    <w:p w:rsidR="00BD0A58" w:rsidRDefault="007B4734" w:rsidP="00F43230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 milliards d’euros</w:t>
      </w:r>
      <w:r w:rsidR="00F43230">
        <w:rPr>
          <w:rFonts w:ascii="Arial" w:eastAsia="Arial" w:hAnsi="Arial" w:cs="Arial"/>
        </w:rPr>
        <w:t>.</w:t>
      </w:r>
    </w:p>
    <w:p w:rsidR="00BD0A58" w:rsidRDefault="007B4734" w:rsidP="00F4323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Question 8. Au sein d’une agence, le/la </w:t>
      </w:r>
      <w:proofErr w:type="spellStart"/>
      <w:r>
        <w:rPr>
          <w:rFonts w:ascii="Arial" w:eastAsia="Arial" w:hAnsi="Arial" w:cs="Arial"/>
          <w:b/>
        </w:rPr>
        <w:t>planner</w:t>
      </w:r>
      <w:proofErr w:type="spellEnd"/>
      <w:r>
        <w:rPr>
          <w:rFonts w:ascii="Arial" w:eastAsia="Arial" w:hAnsi="Arial" w:cs="Arial"/>
          <w:b/>
        </w:rPr>
        <w:t xml:space="preserve"> stratégique est la personne chargée de</w:t>
      </w:r>
      <w:r>
        <w:rPr>
          <w:rFonts w:ascii="Arial" w:eastAsia="Arial" w:hAnsi="Arial" w:cs="Arial"/>
          <w:b/>
        </w:rPr>
        <w:t xml:space="preserve"> : (1 pt.)</w:t>
      </w:r>
    </w:p>
    <w:p w:rsidR="00BD0A58" w:rsidRDefault="007B4734" w:rsidP="00F4323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D0A58" w:rsidRDefault="007B4734" w:rsidP="00F43230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Élaborer la stratégie d’ensemble d’une marque, faisant le lien entre équipes commerciales et créatives.</w:t>
      </w:r>
    </w:p>
    <w:p w:rsidR="00BD0A58" w:rsidRDefault="007B4734" w:rsidP="00F43230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Élaborer le calendrier précis des étapes de l’élaboration de la campagne publicitaire par l’agence.</w:t>
      </w:r>
    </w:p>
    <w:p w:rsidR="00BD0A58" w:rsidRDefault="007B4734" w:rsidP="00F43230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 métier n’existe pas en agence.</w:t>
      </w:r>
    </w:p>
    <w:p w:rsidR="00BD0A58" w:rsidRDefault="00BD0A58" w:rsidP="00F43230">
      <w:pPr>
        <w:jc w:val="both"/>
        <w:rPr>
          <w:rFonts w:ascii="Arial" w:eastAsia="Arial" w:hAnsi="Arial" w:cs="Arial"/>
        </w:rPr>
      </w:pP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</w:t>
      </w:r>
      <w:r>
        <w:rPr>
          <w:rFonts w:ascii="Arial" w:eastAsia="Arial" w:hAnsi="Arial" w:cs="Arial"/>
          <w:b/>
        </w:rPr>
        <w:t>tion 9. La Fédération française de la publicité, créée en 1934, naît de la fusion de deux organisations antérieures : (1 pt.)</w:t>
      </w:r>
    </w:p>
    <w:p w:rsidR="00BD0A58" w:rsidRDefault="007B4734" w:rsidP="00F4323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D0A58" w:rsidRDefault="007B4734" w:rsidP="00F43230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Syndicat des annonceurs et L’Ecole technique de publicité</w:t>
      </w:r>
      <w:r w:rsidR="00B75EA6">
        <w:rPr>
          <w:rFonts w:ascii="Arial" w:eastAsia="Arial" w:hAnsi="Arial" w:cs="Arial"/>
        </w:rPr>
        <w:t>.</w:t>
      </w:r>
    </w:p>
    <w:p w:rsidR="00BD0A58" w:rsidRDefault="007B4734" w:rsidP="00F43230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L’Office de contrôle des annonces et La Chambre syndicale de la pub</w:t>
      </w:r>
      <w:r>
        <w:rPr>
          <w:rFonts w:ascii="Arial" w:eastAsia="Arial" w:hAnsi="Arial" w:cs="Arial"/>
        </w:rPr>
        <w:t>licité</w:t>
      </w:r>
      <w:r w:rsidR="00B75EA6">
        <w:rPr>
          <w:rFonts w:ascii="Arial" w:eastAsia="Arial" w:hAnsi="Arial" w:cs="Arial"/>
        </w:rPr>
        <w:t>.</w:t>
      </w:r>
    </w:p>
    <w:p w:rsidR="00BD0A58" w:rsidRDefault="007B4734" w:rsidP="00F43230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Chambre syndicale de la publicité et la Corporation des techniciens de la publicité.</w:t>
      </w: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 10. « […], ces pubs qui ne sont réalisées que pour être vues par la profession, sont une forme de compromis : ils ne peuvent exister qu’avec la bénédiction de l’annonceur, mais ils peuvent être financés directement par l’agence. Ils créent une act</w:t>
      </w:r>
      <w:r>
        <w:rPr>
          <w:rFonts w:ascii="Arial" w:eastAsia="Arial" w:hAnsi="Arial" w:cs="Arial"/>
          <w:b/>
        </w:rPr>
        <w:t>ivité parallèle, comme « hors sol », qui va dans le sens d’une dichotomie insurmontable entre qualité esthétique et efficacité commerciale. »</w:t>
      </w:r>
    </w:p>
    <w:p w:rsidR="00B75EA6" w:rsidRDefault="007B4734" w:rsidP="00F43230">
      <w:pPr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Luc </w:t>
      </w:r>
      <w:proofErr w:type="spellStart"/>
      <w:r>
        <w:rPr>
          <w:rFonts w:ascii="Arial" w:eastAsia="Arial" w:hAnsi="Arial" w:cs="Arial"/>
          <w:b/>
        </w:rPr>
        <w:t>Chomarat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i/>
        </w:rPr>
        <w:t xml:space="preserve">La publicité. </w:t>
      </w:r>
    </w:p>
    <w:p w:rsidR="00BD0A58" w:rsidRDefault="007B4734" w:rsidP="00F43230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Presses Universitaires de France, 2013, p. 82.</w:t>
      </w:r>
    </w:p>
    <w:p w:rsidR="00BD0A58" w:rsidRDefault="007B4734" w:rsidP="00F43230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Cette définition correspond : (1 pt.)</w:t>
      </w:r>
    </w:p>
    <w:p w:rsidR="00BD0A58" w:rsidRDefault="007B4734" w:rsidP="00F4323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D0A58" w:rsidRDefault="007B4734" w:rsidP="00F43230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Aux plateformes de marques</w:t>
      </w:r>
      <w:r w:rsidR="00B75EA6">
        <w:rPr>
          <w:rFonts w:ascii="Arial" w:eastAsia="Arial" w:hAnsi="Arial" w:cs="Arial"/>
        </w:rPr>
        <w:t>.</w:t>
      </w:r>
    </w:p>
    <w:p w:rsidR="00BD0A58" w:rsidRDefault="007B4734" w:rsidP="00F43230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Aux court-métrages publicitaires</w:t>
      </w:r>
      <w:r w:rsidR="00B75EA6">
        <w:rPr>
          <w:rFonts w:ascii="Arial" w:eastAsia="Arial" w:hAnsi="Arial" w:cs="Arial"/>
        </w:rPr>
        <w:t>.</w:t>
      </w:r>
    </w:p>
    <w:p w:rsidR="00BD0A58" w:rsidRDefault="007B4734" w:rsidP="00F43230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Aux </w:t>
      </w:r>
      <w:proofErr w:type="spellStart"/>
      <w:r>
        <w:rPr>
          <w:rFonts w:ascii="Arial" w:eastAsia="Arial" w:hAnsi="Arial" w:cs="Arial"/>
          <w:i/>
        </w:rPr>
        <w:t>ghosts</w:t>
      </w:r>
      <w:proofErr w:type="spellEnd"/>
      <w:r w:rsidR="00B75EA6">
        <w:rPr>
          <w:rFonts w:ascii="Arial" w:eastAsia="Arial" w:hAnsi="Arial" w:cs="Arial"/>
          <w:i/>
        </w:rPr>
        <w:t>.</w:t>
      </w:r>
    </w:p>
    <w:p w:rsidR="00BD0A58" w:rsidRDefault="00BD0A58" w:rsidP="00F43230">
      <w:pPr>
        <w:jc w:val="both"/>
        <w:rPr>
          <w:rFonts w:ascii="Arial" w:eastAsia="Arial" w:hAnsi="Arial" w:cs="Arial"/>
          <w:b/>
        </w:rPr>
      </w:pPr>
    </w:p>
    <w:p w:rsidR="00B75EA6" w:rsidRDefault="00B75EA6" w:rsidP="00F43230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:rsidR="00B75EA6" w:rsidRDefault="00B75EA6" w:rsidP="00F43230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:rsidR="00B75EA6" w:rsidRDefault="00B75EA6" w:rsidP="00F43230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:rsidR="00B75EA6" w:rsidRDefault="00B75EA6" w:rsidP="00F43230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:rsidR="00B75EA6" w:rsidRDefault="00B75EA6" w:rsidP="00F43230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:rsidR="00B75EA6" w:rsidRDefault="00B75EA6" w:rsidP="00F43230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:rsidR="00B75EA6" w:rsidRDefault="00B75EA6" w:rsidP="00F43230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:rsidR="00B75EA6" w:rsidRDefault="00B75EA6" w:rsidP="00F43230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:rsidR="007B4734" w:rsidRPr="001B759C" w:rsidRDefault="007B4734" w:rsidP="007B4734">
      <w:pPr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Suite</w:t>
      </w:r>
      <w:r w:rsidR="001B759C" w:rsidRPr="001B759C">
        <w:rPr>
          <w:rFonts w:ascii="Arial" w:eastAsia="Arial" w:hAnsi="Arial" w:cs="Arial"/>
          <w:i/>
          <w:sz w:val="18"/>
          <w:szCs w:val="18"/>
        </w:rPr>
        <w:t xml:space="preserve"> à la page suivante</w:t>
      </w:r>
      <w:r>
        <w:rPr>
          <w:rFonts w:ascii="Arial" w:eastAsia="Arial" w:hAnsi="Arial" w:cs="Arial"/>
          <w:i/>
          <w:sz w:val="18"/>
          <w:szCs w:val="18"/>
        </w:rPr>
        <w:t>…</w:t>
      </w:r>
      <w:bookmarkStart w:id="1" w:name="_GoBack"/>
      <w:bookmarkEnd w:id="1"/>
    </w:p>
    <w:p w:rsidR="00BD0A58" w:rsidRDefault="007B4734" w:rsidP="00F4323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0"/>
          <w:szCs w:val="30"/>
        </w:rPr>
        <w:lastRenderedPageBreak/>
        <w:t>Partie 2. Questions à réponse courte</w:t>
      </w:r>
    </w:p>
    <w:p w:rsidR="00B75EA6" w:rsidRDefault="00B75EA6" w:rsidP="00F43230">
      <w:pPr>
        <w:jc w:val="both"/>
        <w:rPr>
          <w:rFonts w:ascii="Arial" w:eastAsia="Arial" w:hAnsi="Arial" w:cs="Arial"/>
          <w:b/>
        </w:rPr>
      </w:pPr>
    </w:p>
    <w:p w:rsidR="00B75EA6" w:rsidRDefault="00B75EA6" w:rsidP="00F43230">
      <w:pPr>
        <w:jc w:val="both"/>
        <w:rPr>
          <w:rFonts w:ascii="Arial" w:eastAsia="Arial" w:hAnsi="Arial" w:cs="Arial"/>
          <w:b/>
        </w:rPr>
      </w:pP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 11. Approche sémiologique de la publicité : (5 pt.)</w:t>
      </w:r>
    </w:p>
    <w:p w:rsidR="00BD0A58" w:rsidRDefault="00BD0A58" w:rsidP="00F43230">
      <w:pPr>
        <w:jc w:val="center"/>
        <w:rPr>
          <w:rFonts w:ascii="Arial" w:eastAsia="Arial" w:hAnsi="Arial" w:cs="Arial"/>
          <w:b/>
        </w:rPr>
      </w:pPr>
    </w:p>
    <w:p w:rsidR="00BD0A58" w:rsidRDefault="007B4734" w:rsidP="00F4323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une vingtaine de lignes, organisées en deu</w:t>
      </w:r>
      <w:r>
        <w:rPr>
          <w:rFonts w:ascii="Arial" w:eastAsia="Arial" w:hAnsi="Arial" w:cs="Arial"/>
        </w:rPr>
        <w:t>x ou trois paragraphes, répondez à la question suivante : pourquoi pourrait-on affirmer que l’engagement des marques sur des thématiques de société (racisme, sexisme, écologie) constitue un leurre ? Illustrez à l’aide d’exemples.</w:t>
      </w:r>
    </w:p>
    <w:p w:rsidR="00BD0A58" w:rsidRDefault="00BD0A58" w:rsidP="00F43230">
      <w:pPr>
        <w:jc w:val="both"/>
        <w:rPr>
          <w:rFonts w:ascii="Arial" w:eastAsia="Arial" w:hAnsi="Arial" w:cs="Arial"/>
        </w:rPr>
      </w:pPr>
    </w:p>
    <w:p w:rsidR="00B75EA6" w:rsidRDefault="00B75EA6" w:rsidP="00F43230">
      <w:pPr>
        <w:jc w:val="both"/>
        <w:rPr>
          <w:rFonts w:ascii="Arial" w:eastAsia="Arial" w:hAnsi="Arial" w:cs="Arial"/>
          <w:b/>
        </w:rPr>
      </w:pPr>
    </w:p>
    <w:p w:rsidR="00BD0A58" w:rsidRDefault="007B4734" w:rsidP="00F4323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 12. Approche soc</w:t>
      </w:r>
      <w:r>
        <w:rPr>
          <w:rFonts w:ascii="Arial" w:eastAsia="Arial" w:hAnsi="Arial" w:cs="Arial"/>
          <w:b/>
        </w:rPr>
        <w:t>io-économique de la publicité (5 pt.)</w:t>
      </w:r>
    </w:p>
    <w:p w:rsidR="00BD0A58" w:rsidRDefault="00BD0A58" w:rsidP="00F43230">
      <w:pPr>
        <w:jc w:val="both"/>
        <w:rPr>
          <w:rFonts w:ascii="Arial" w:eastAsia="Arial" w:hAnsi="Arial" w:cs="Arial"/>
        </w:rPr>
      </w:pPr>
    </w:p>
    <w:p w:rsidR="00BD0A58" w:rsidRDefault="007B4734" w:rsidP="00F4323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Dans quelle mesure peut-on dire que la publicité est une activité artistique? Vous répondrez en une vingtaine de lignes structurées en paragraphes et vous appuierez sur des exemples.</w:t>
      </w:r>
    </w:p>
    <w:p w:rsidR="00BD0A58" w:rsidRDefault="00BD0A58" w:rsidP="00F43230">
      <w:pPr>
        <w:jc w:val="both"/>
        <w:rPr>
          <w:rFonts w:ascii="Arial" w:eastAsia="Arial" w:hAnsi="Arial" w:cs="Arial"/>
        </w:rPr>
      </w:pPr>
    </w:p>
    <w:p w:rsidR="00BD0A58" w:rsidRDefault="00BD0A58" w:rsidP="00F43230"/>
    <w:sectPr w:rsidR="00BD0A5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A8E"/>
    <w:multiLevelType w:val="hybridMultilevel"/>
    <w:tmpl w:val="212023E8"/>
    <w:lvl w:ilvl="0" w:tplc="8A9018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0AA9"/>
    <w:multiLevelType w:val="multilevel"/>
    <w:tmpl w:val="5F000B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E17645"/>
    <w:multiLevelType w:val="hybridMultilevel"/>
    <w:tmpl w:val="57B4EB10"/>
    <w:lvl w:ilvl="0" w:tplc="77C400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2D7D"/>
    <w:multiLevelType w:val="multilevel"/>
    <w:tmpl w:val="8DAC94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ED1CD1"/>
    <w:multiLevelType w:val="hybridMultilevel"/>
    <w:tmpl w:val="674675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54925"/>
    <w:multiLevelType w:val="hybridMultilevel"/>
    <w:tmpl w:val="920A1F0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E1A18"/>
    <w:multiLevelType w:val="multilevel"/>
    <w:tmpl w:val="8BB4E3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72401C"/>
    <w:multiLevelType w:val="multilevel"/>
    <w:tmpl w:val="4530BD4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217016"/>
    <w:multiLevelType w:val="hybridMultilevel"/>
    <w:tmpl w:val="02DAB0C8"/>
    <w:lvl w:ilvl="0" w:tplc="8A9018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32D44"/>
    <w:multiLevelType w:val="hybridMultilevel"/>
    <w:tmpl w:val="B10CA298"/>
    <w:lvl w:ilvl="0" w:tplc="64FC90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824FE"/>
    <w:multiLevelType w:val="hybridMultilevel"/>
    <w:tmpl w:val="ED8465D8"/>
    <w:lvl w:ilvl="0" w:tplc="64FC90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387C"/>
    <w:multiLevelType w:val="multilevel"/>
    <w:tmpl w:val="711CB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5667DE"/>
    <w:multiLevelType w:val="hybridMultilevel"/>
    <w:tmpl w:val="F1E2FF4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D55F7"/>
    <w:multiLevelType w:val="multilevel"/>
    <w:tmpl w:val="4844B0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01719C"/>
    <w:multiLevelType w:val="hybridMultilevel"/>
    <w:tmpl w:val="C1C42242"/>
    <w:lvl w:ilvl="0" w:tplc="B7F277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00473"/>
    <w:multiLevelType w:val="hybridMultilevel"/>
    <w:tmpl w:val="9ACCFA0E"/>
    <w:lvl w:ilvl="0" w:tplc="B7F277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14"/>
  </w:num>
  <w:num w:numId="11">
    <w:abstractNumId w:val="15"/>
  </w:num>
  <w:num w:numId="12">
    <w:abstractNumId w:val="10"/>
  </w:num>
  <w:num w:numId="13">
    <w:abstractNumId w:val="9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58"/>
    <w:rsid w:val="001338E5"/>
    <w:rsid w:val="001B759C"/>
    <w:rsid w:val="007B4734"/>
    <w:rsid w:val="00B75EA6"/>
    <w:rsid w:val="00BD0A58"/>
    <w:rsid w:val="00F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ADD"/>
  <w15:docId w15:val="{34A39EA6-3618-4E6F-88D4-FCDA79A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F4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cjFQ3tKiT8peSetKc8J52Kn5wQ==">AMUW2mUzFseti04827apsJkgFqaPiX9RExKNw2ZMFNnUMGZQ7sku2yBfSkOavm9g8ZoCfDhGjtqOSgyHi/d7Dlhj5W+2vOkPD4+kVLUzN2v1OdJwYr3FWhSF+G9jKBbDxUgE820AcU4m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Administrateur</cp:lastModifiedBy>
  <cp:revision>4</cp:revision>
  <dcterms:created xsi:type="dcterms:W3CDTF">2020-10-22T08:58:00Z</dcterms:created>
  <dcterms:modified xsi:type="dcterms:W3CDTF">2022-04-29T08:29:00Z</dcterms:modified>
</cp:coreProperties>
</file>