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1249" w14:textId="77777777" w:rsidR="000E41C3" w:rsidRDefault="000E41C3" w:rsidP="000E41C3">
      <w:bookmarkStart w:id="0" w:name="_GoBack"/>
      <w:bookmarkEnd w:id="0"/>
    </w:p>
    <w:p w14:paraId="6ED83A5B" w14:textId="77777777" w:rsidR="000E41C3" w:rsidRDefault="000E41C3" w:rsidP="000E41C3"/>
    <w:p w14:paraId="7843ABF7" w14:textId="77777777" w:rsidR="000E41C3" w:rsidRPr="00A60811" w:rsidRDefault="000E41C3" w:rsidP="000E41C3">
      <w:r w:rsidRPr="00A60811">
        <w:t>UNIVERSITÉ PANTHÉON-ASSAS - PARIS II</w:t>
      </w:r>
      <w:r w:rsidRPr="00A60811">
        <w:tab/>
      </w:r>
      <w:r>
        <w:tab/>
        <w:t>Année universitaire 2017-18</w:t>
      </w:r>
    </w:p>
    <w:p w14:paraId="57292D1F" w14:textId="77777777" w:rsidR="000E41C3" w:rsidRPr="00A60811" w:rsidRDefault="000E41C3" w:rsidP="000E41C3">
      <w:pPr>
        <w:ind w:right="-962"/>
        <w:rPr>
          <w:rFonts w:ascii="Tahoma" w:hAnsi="Tahoma"/>
          <w:b/>
        </w:rPr>
      </w:pPr>
    </w:p>
    <w:p w14:paraId="61B4EAFB" w14:textId="77777777" w:rsidR="000E41C3" w:rsidRPr="00A60811" w:rsidRDefault="000E41C3" w:rsidP="000E41C3">
      <w:pPr>
        <w:ind w:right="-962"/>
        <w:rPr>
          <w:rFonts w:ascii="Tahoma" w:hAnsi="Tahoma"/>
          <w:b/>
        </w:rPr>
      </w:pPr>
      <w:r w:rsidRPr="00A60811">
        <w:rPr>
          <w:rFonts w:ascii="Tahoma" w:hAnsi="Tahoma"/>
          <w:b/>
        </w:rPr>
        <w:t>Première année de la Licence en droit et en science politique</w:t>
      </w:r>
    </w:p>
    <w:p w14:paraId="74A78E86" w14:textId="77777777" w:rsidR="000E41C3" w:rsidRPr="00A60811" w:rsidRDefault="000E41C3" w:rsidP="000E41C3">
      <w:pPr>
        <w:ind w:right="-962"/>
        <w:rPr>
          <w:rFonts w:ascii="Tahoma" w:hAnsi="Tahoma"/>
          <w:b/>
        </w:rPr>
      </w:pPr>
    </w:p>
    <w:p w14:paraId="5B13A7BC" w14:textId="77777777" w:rsidR="000E41C3" w:rsidRPr="00A60811" w:rsidRDefault="000E41C3" w:rsidP="000E41C3">
      <w:pPr>
        <w:rPr>
          <w:rFonts w:ascii="Tahoma" w:hAnsi="Tahoma"/>
        </w:rPr>
      </w:pPr>
      <w:r w:rsidRPr="00A60811">
        <w:rPr>
          <w:rFonts w:ascii="Tahoma" w:hAnsi="Tahoma"/>
        </w:rPr>
        <w:t>Cours de Monsieur le Professeur Olivier GOHIN</w:t>
      </w:r>
    </w:p>
    <w:p w14:paraId="1C16B748" w14:textId="77777777" w:rsidR="000E41C3" w:rsidRPr="00A60811" w:rsidRDefault="000E41C3" w:rsidP="000E41C3">
      <w:pPr>
        <w:rPr>
          <w:rFonts w:ascii="Tahoma" w:hAnsi="Tahoma"/>
          <w:b/>
        </w:rPr>
      </w:pPr>
    </w:p>
    <w:p w14:paraId="2E8212C9" w14:textId="77777777" w:rsidR="000E41C3" w:rsidRPr="00A60811" w:rsidRDefault="000E41C3" w:rsidP="000E41C3">
      <w:pPr>
        <w:rPr>
          <w:rFonts w:ascii="Tahoma" w:hAnsi="Tahoma"/>
          <w:b/>
        </w:rPr>
      </w:pPr>
      <w:r w:rsidRPr="00A60811">
        <w:rPr>
          <w:rFonts w:ascii="Tahoma" w:hAnsi="Tahoma"/>
          <w:b/>
        </w:rPr>
        <w:t xml:space="preserve">DROIT CONSTITUTIONNEL I – équipe 2 </w:t>
      </w:r>
      <w:r>
        <w:rPr>
          <w:rFonts w:ascii="Tahoma" w:hAnsi="Tahoma"/>
          <w:b/>
        </w:rPr>
        <w:t>(</w:t>
      </w:r>
      <w:r w:rsidRPr="00A60811">
        <w:rPr>
          <w:rFonts w:ascii="Tahoma" w:hAnsi="Tahoma"/>
          <w:b/>
        </w:rPr>
        <w:t>2062)</w:t>
      </w:r>
    </w:p>
    <w:p w14:paraId="4F176363" w14:textId="77777777" w:rsidR="000E41C3" w:rsidRPr="00A60811" w:rsidRDefault="000E41C3" w:rsidP="000E41C3">
      <w:pPr>
        <w:rPr>
          <w:rFonts w:ascii="Tahoma" w:hAnsi="Tahoma"/>
          <w:b/>
        </w:rPr>
      </w:pPr>
    </w:p>
    <w:p w14:paraId="4F4CB9E9" w14:textId="4C50E506" w:rsidR="000E41C3" w:rsidRPr="00A60811" w:rsidRDefault="00E015CC" w:rsidP="000E41C3">
      <w:pPr>
        <w:rPr>
          <w:rFonts w:ascii="Tahoma" w:hAnsi="Tahoma"/>
        </w:rPr>
      </w:pPr>
      <w:r>
        <w:rPr>
          <w:rFonts w:ascii="Tahoma" w:hAnsi="Tahoma"/>
        </w:rPr>
        <w:t>PARTIEL DU 17</w:t>
      </w:r>
      <w:r w:rsidR="000E41C3">
        <w:rPr>
          <w:rFonts w:ascii="Tahoma" w:hAnsi="Tahoma"/>
        </w:rPr>
        <w:t xml:space="preserve"> </w:t>
      </w:r>
      <w:r>
        <w:rPr>
          <w:rFonts w:ascii="Tahoma" w:hAnsi="Tahoma"/>
        </w:rPr>
        <w:t>JANVIER 2018</w:t>
      </w:r>
      <w:r w:rsidR="000E41C3" w:rsidRPr="00A60811">
        <w:rPr>
          <w:rFonts w:ascii="Tahoma" w:hAnsi="Tahoma"/>
        </w:rPr>
        <w:t xml:space="preserve"> (1</w:t>
      </w:r>
      <w:r w:rsidR="000E41C3" w:rsidRPr="00A60811">
        <w:rPr>
          <w:rFonts w:ascii="Tahoma" w:hAnsi="Tahoma"/>
          <w:vertAlign w:val="superscript"/>
        </w:rPr>
        <w:t>er</w:t>
      </w:r>
      <w:r w:rsidR="000E41C3" w:rsidRPr="00A60811">
        <w:rPr>
          <w:rFonts w:ascii="Tahoma" w:hAnsi="Tahoma"/>
        </w:rPr>
        <w:t xml:space="preserve"> semestre – 1</w:t>
      </w:r>
      <w:r w:rsidR="000E41C3" w:rsidRPr="00A60811">
        <w:rPr>
          <w:rFonts w:ascii="Tahoma" w:hAnsi="Tahoma"/>
          <w:vertAlign w:val="superscript"/>
        </w:rPr>
        <w:t>ère</w:t>
      </w:r>
      <w:r w:rsidR="000E41C3" w:rsidRPr="00A60811">
        <w:rPr>
          <w:rFonts w:ascii="Tahoma" w:hAnsi="Tahoma"/>
        </w:rPr>
        <w:t xml:space="preserve"> session)</w:t>
      </w:r>
    </w:p>
    <w:p w14:paraId="4D84FD87" w14:textId="77777777" w:rsidR="000E41C3" w:rsidRPr="00A60811" w:rsidRDefault="000E41C3" w:rsidP="000E41C3">
      <w:pPr>
        <w:rPr>
          <w:rFonts w:ascii="Tahoma" w:hAnsi="Tahoma"/>
          <w:b/>
        </w:rPr>
      </w:pPr>
    </w:p>
    <w:p w14:paraId="01FF14BD" w14:textId="77777777" w:rsidR="000E41C3" w:rsidRPr="00A60811" w:rsidRDefault="000E41C3" w:rsidP="000E41C3">
      <w:pPr>
        <w:rPr>
          <w:rFonts w:ascii="Tahoma" w:hAnsi="Tahoma"/>
          <w:b/>
        </w:rPr>
      </w:pPr>
      <w:r w:rsidRPr="00A60811">
        <w:rPr>
          <w:rFonts w:ascii="Tahoma" w:hAnsi="Tahoma"/>
          <w:b/>
        </w:rPr>
        <w:t xml:space="preserve">Durée de l'épreuve : 3 heures </w:t>
      </w:r>
    </w:p>
    <w:p w14:paraId="31CB5155" w14:textId="77777777" w:rsidR="000E41C3" w:rsidRPr="00A60811" w:rsidRDefault="000E41C3" w:rsidP="000E41C3">
      <w:pPr>
        <w:rPr>
          <w:rFonts w:ascii="Tahoma" w:hAnsi="Tahoma"/>
          <w:b/>
        </w:rPr>
      </w:pPr>
    </w:p>
    <w:p w14:paraId="5FFBE5F9" w14:textId="77777777" w:rsidR="000E41C3" w:rsidRPr="00A60811" w:rsidRDefault="000E41C3" w:rsidP="000E41C3">
      <w:pPr>
        <w:rPr>
          <w:rFonts w:ascii="Tahoma" w:hAnsi="Tahoma"/>
        </w:rPr>
      </w:pPr>
      <w:r w:rsidRPr="00A60811">
        <w:rPr>
          <w:rFonts w:ascii="Tahoma" w:hAnsi="Tahoma"/>
        </w:rPr>
        <w:t>Documents autorisés : aucun</w:t>
      </w:r>
    </w:p>
    <w:p w14:paraId="5DB265DC" w14:textId="77777777" w:rsidR="000E41C3" w:rsidRPr="00A60811" w:rsidRDefault="000E41C3" w:rsidP="000E41C3">
      <w:pPr>
        <w:rPr>
          <w:rFonts w:ascii="Tahoma" w:hAnsi="Tahoma"/>
          <w:b/>
        </w:rPr>
      </w:pPr>
      <w:r w:rsidRPr="00A60811">
        <w:rPr>
          <w:rFonts w:ascii="Tahoma" w:hAnsi="Tahoma"/>
          <w:b/>
        </w:rPr>
        <w:t>_____________________________________________________</w:t>
      </w:r>
    </w:p>
    <w:p w14:paraId="1FFA920C" w14:textId="77777777" w:rsidR="000E41C3" w:rsidRPr="00A60811" w:rsidRDefault="000E41C3" w:rsidP="000E41C3">
      <w:pPr>
        <w:jc w:val="both"/>
        <w:rPr>
          <w:rFonts w:ascii="Tahoma" w:hAnsi="Tahoma"/>
        </w:rPr>
      </w:pPr>
    </w:p>
    <w:p w14:paraId="6AC1AA20" w14:textId="77777777" w:rsidR="000E41C3" w:rsidRPr="00A60811" w:rsidRDefault="000E41C3" w:rsidP="000E41C3">
      <w:pPr>
        <w:jc w:val="both"/>
        <w:rPr>
          <w:rFonts w:ascii="Tahoma" w:hAnsi="Tahoma"/>
        </w:rPr>
      </w:pPr>
      <w:r w:rsidRPr="00A60811">
        <w:rPr>
          <w:rFonts w:ascii="Tahoma" w:hAnsi="Tahoma"/>
        </w:rPr>
        <w:t xml:space="preserve">Les étudiants traiteront, </w:t>
      </w:r>
      <w:r w:rsidRPr="00A60811">
        <w:rPr>
          <w:rFonts w:ascii="Tahoma" w:hAnsi="Tahoma"/>
          <w:u w:val="single"/>
        </w:rPr>
        <w:t>au choix</w:t>
      </w:r>
      <w:r w:rsidRPr="00A60811">
        <w:rPr>
          <w:rFonts w:ascii="Tahoma" w:hAnsi="Tahoma"/>
        </w:rPr>
        <w:t>, l'un des deux sujets suivants :</w:t>
      </w:r>
    </w:p>
    <w:p w14:paraId="22A890AD" w14:textId="77777777" w:rsidR="000E41C3" w:rsidRPr="00A60811" w:rsidRDefault="000E41C3" w:rsidP="000E41C3">
      <w:pPr>
        <w:tabs>
          <w:tab w:val="left" w:pos="4962"/>
        </w:tabs>
        <w:ind w:right="-8"/>
        <w:jc w:val="both"/>
        <w:rPr>
          <w:rFonts w:ascii="Tahoma" w:hAnsi="Tahoma"/>
          <w:b/>
        </w:rPr>
      </w:pPr>
    </w:p>
    <w:p w14:paraId="37C30AC6" w14:textId="603C3251" w:rsidR="000E41C3" w:rsidRPr="00A60811" w:rsidRDefault="000E41C3" w:rsidP="000E41C3">
      <w:pPr>
        <w:tabs>
          <w:tab w:val="left" w:pos="4962"/>
        </w:tabs>
        <w:ind w:right="-8"/>
        <w:jc w:val="both"/>
        <w:rPr>
          <w:rFonts w:ascii="Tahoma" w:hAnsi="Tahoma"/>
        </w:rPr>
      </w:pPr>
      <w:r w:rsidRPr="00A60811">
        <w:rPr>
          <w:rFonts w:ascii="Tahoma" w:hAnsi="Tahoma"/>
          <w:b/>
        </w:rPr>
        <w:t>Sujet I :</w:t>
      </w:r>
      <w:r w:rsidR="00B30B7D">
        <w:rPr>
          <w:rFonts w:ascii="Tahoma" w:hAnsi="Tahoma"/>
        </w:rPr>
        <w:t xml:space="preserve"> </w:t>
      </w:r>
      <w:r>
        <w:rPr>
          <w:rFonts w:ascii="Tahoma" w:hAnsi="Tahoma"/>
        </w:rPr>
        <w:t>Etat unitaire</w:t>
      </w:r>
      <w:r w:rsidR="00B30B7D">
        <w:rPr>
          <w:rFonts w:ascii="Tahoma" w:hAnsi="Tahoma"/>
        </w:rPr>
        <w:t xml:space="preserve"> et </w:t>
      </w:r>
      <w:r w:rsidR="00E015CC">
        <w:rPr>
          <w:rFonts w:ascii="Tahoma" w:hAnsi="Tahoma"/>
        </w:rPr>
        <w:t>Etat fédéral</w:t>
      </w:r>
    </w:p>
    <w:p w14:paraId="5081242C" w14:textId="77777777" w:rsidR="000E41C3" w:rsidRPr="00A60811" w:rsidRDefault="000E41C3" w:rsidP="000E41C3">
      <w:pPr>
        <w:jc w:val="both"/>
        <w:rPr>
          <w:rFonts w:ascii="Tahoma" w:hAnsi="Tahoma"/>
          <w:b/>
        </w:rPr>
      </w:pPr>
    </w:p>
    <w:p w14:paraId="05558873" w14:textId="14A30071" w:rsidR="000E41C3" w:rsidRDefault="000E41C3" w:rsidP="00E015CC">
      <w:pPr>
        <w:jc w:val="both"/>
        <w:rPr>
          <w:rFonts w:ascii="Tahoma" w:hAnsi="Tahoma" w:cs="Times New Roman"/>
        </w:rPr>
      </w:pPr>
      <w:r w:rsidRPr="00A60811">
        <w:rPr>
          <w:rFonts w:ascii="Tahoma" w:hAnsi="Tahoma" w:cs="Times New Roman"/>
          <w:b/>
        </w:rPr>
        <w:t>Sujet II :</w:t>
      </w:r>
      <w:r w:rsidR="004F7AF2">
        <w:rPr>
          <w:rFonts w:ascii="Tahoma" w:hAnsi="Tahoma" w:cs="Times New Roman"/>
        </w:rPr>
        <w:t xml:space="preserve"> </w:t>
      </w:r>
      <w:r w:rsidR="00E015CC">
        <w:rPr>
          <w:rFonts w:ascii="Tahoma" w:hAnsi="Tahoma" w:cs="Times New Roman"/>
        </w:rPr>
        <w:t>A partir des documents ci-dessous, établissez une note sur la révision constitutionnelle sous la IIIe République</w:t>
      </w:r>
    </w:p>
    <w:p w14:paraId="15D2D8D0" w14:textId="36F43B2F" w:rsidR="004F7AF2" w:rsidRPr="002473A3" w:rsidRDefault="004F7AF2" w:rsidP="004F7AF2">
      <w:pPr>
        <w:spacing w:beforeAutospacing="1" w:after="100" w:afterAutospacing="1"/>
        <w:jc w:val="both"/>
        <w:outlineLvl w:val="2"/>
        <w:rPr>
          <w:rFonts w:eastAsia="Times New Roman"/>
          <w:b/>
          <w:bCs/>
          <w:color w:val="00003D"/>
        </w:rPr>
      </w:pPr>
      <w:r w:rsidRPr="002473A3">
        <w:rPr>
          <w:rFonts w:eastAsia="Times New Roman"/>
          <w:b/>
          <w:bCs/>
          <w:color w:val="00003D"/>
        </w:rPr>
        <w:t>1. Lois constitutionnel</w:t>
      </w:r>
      <w:r w:rsidR="002473A3" w:rsidRPr="002473A3">
        <w:rPr>
          <w:rFonts w:eastAsia="Times New Roman"/>
          <w:b/>
          <w:bCs/>
          <w:color w:val="00003D"/>
        </w:rPr>
        <w:t>le</w:t>
      </w:r>
      <w:r w:rsidRPr="002473A3">
        <w:rPr>
          <w:rFonts w:eastAsia="Times New Roman"/>
          <w:b/>
          <w:bCs/>
          <w:color w:val="00003D"/>
        </w:rPr>
        <w:t>s de 1875</w:t>
      </w:r>
    </w:p>
    <w:p w14:paraId="5455D48C" w14:textId="193E6E54" w:rsidR="004F7AF2" w:rsidRPr="002473A3" w:rsidRDefault="004F7AF2" w:rsidP="004F7AF2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2473A3">
        <w:rPr>
          <w:rFonts w:eastAsiaTheme="minorHAnsi"/>
          <w:b/>
          <w:bCs/>
          <w:color w:val="00003D"/>
        </w:rPr>
        <w:t>a) loi du 25 février 1875, a</w:t>
      </w:r>
      <w:r w:rsidRPr="004F7AF2">
        <w:rPr>
          <w:rFonts w:eastAsiaTheme="minorHAnsi"/>
          <w:b/>
          <w:bCs/>
          <w:color w:val="00003D"/>
        </w:rPr>
        <w:t>rticle 8</w:t>
      </w:r>
    </w:p>
    <w:p w14:paraId="24761779" w14:textId="7BC7D21A" w:rsidR="004F7AF2" w:rsidRPr="002473A3" w:rsidRDefault="004F7AF2" w:rsidP="004F7AF2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4F7AF2">
        <w:rPr>
          <w:rFonts w:eastAsiaTheme="minorHAnsi"/>
          <w:color w:val="00003D"/>
        </w:rPr>
        <w:t>Les chambres auront le droit, par délibérations séparées prises dans chacune à la majorité absolue des voix, soit spontanément, soit sur la demande du président de la République, de déclarer qu'il y a lieu de réviser les lois constitutionnelles. </w:t>
      </w:r>
    </w:p>
    <w:p w14:paraId="677BECAA" w14:textId="616F4A22" w:rsidR="004F7AF2" w:rsidRPr="002473A3" w:rsidRDefault="004F7AF2" w:rsidP="004F7AF2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4F7AF2">
        <w:rPr>
          <w:rFonts w:eastAsiaTheme="minorHAnsi"/>
          <w:color w:val="00003D"/>
        </w:rPr>
        <w:t>Après que chacune des deux chambres aura pris cette résolution, elles se réuniront en Assemblée nationale pour procéder à la révision. </w:t>
      </w:r>
    </w:p>
    <w:p w14:paraId="6C056BC4" w14:textId="18332375" w:rsidR="004F7AF2" w:rsidRPr="002473A3" w:rsidRDefault="004F7AF2" w:rsidP="004F7AF2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4F7AF2">
        <w:rPr>
          <w:rFonts w:eastAsiaTheme="minorHAnsi"/>
          <w:color w:val="00003D"/>
        </w:rPr>
        <w:t>Les délibérations portant révision des lois constitutionnelles, en tout ou en partie, devront être prises à la majorité absolue des membres composant l'Assemblée nationale. </w:t>
      </w:r>
    </w:p>
    <w:p w14:paraId="141B13F7" w14:textId="27043A70" w:rsidR="004F7AF2" w:rsidRPr="004F7AF2" w:rsidRDefault="004F7AF2" w:rsidP="004F7AF2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4F7AF2">
        <w:rPr>
          <w:rFonts w:eastAsiaTheme="minorHAnsi"/>
          <w:color w:val="00003D"/>
        </w:rPr>
        <w:t>Toutefois, pendant la durée des pouvoirs conférés par la loi du 20 novembre 1873 à M. le maréchal de Mac-Mahon, cette révision ne peut avoir lieu que sur proposition du président de la République.</w:t>
      </w:r>
    </w:p>
    <w:p w14:paraId="745C9143" w14:textId="1B156ED3" w:rsidR="002473A3" w:rsidRPr="002473A3" w:rsidRDefault="004F7AF2" w:rsidP="004F7AF2">
      <w:pPr>
        <w:spacing w:before="100" w:beforeAutospacing="1" w:after="100" w:afterAutospacing="1"/>
        <w:jc w:val="both"/>
        <w:rPr>
          <w:rFonts w:eastAsiaTheme="minorHAnsi"/>
          <w:b/>
          <w:bCs/>
          <w:color w:val="00003D"/>
        </w:rPr>
      </w:pPr>
      <w:r w:rsidRPr="002473A3">
        <w:rPr>
          <w:rFonts w:eastAsiaTheme="minorHAnsi"/>
          <w:b/>
          <w:bCs/>
          <w:color w:val="00003D"/>
        </w:rPr>
        <w:t>b) loi du 25 février 1875, a</w:t>
      </w:r>
      <w:r w:rsidR="002473A3" w:rsidRPr="002473A3">
        <w:rPr>
          <w:rFonts w:eastAsiaTheme="minorHAnsi"/>
          <w:b/>
          <w:bCs/>
          <w:color w:val="00003D"/>
        </w:rPr>
        <w:t>rticle 5 :</w:t>
      </w:r>
    </w:p>
    <w:p w14:paraId="443E5431" w14:textId="77777777" w:rsidR="002473A3" w:rsidRPr="002473A3" w:rsidRDefault="002473A3" w:rsidP="002473A3">
      <w:pPr>
        <w:spacing w:before="100" w:beforeAutospacing="1" w:after="100" w:afterAutospacing="1"/>
        <w:jc w:val="both"/>
        <w:rPr>
          <w:rFonts w:eastAsia="PMingLiU"/>
          <w:color w:val="00003D"/>
        </w:rPr>
      </w:pPr>
      <w:r w:rsidRPr="002473A3">
        <w:rPr>
          <w:rFonts w:eastAsiaTheme="minorHAnsi"/>
          <w:color w:val="00003D"/>
        </w:rPr>
        <w:t>Le président de la République peut, sur l'avis conforme du Sénat, dissoudre la Chambre des députés avant l'expiration légale de son mandat. </w:t>
      </w:r>
    </w:p>
    <w:p w14:paraId="44A56369" w14:textId="2630ABAD" w:rsidR="002473A3" w:rsidRPr="002473A3" w:rsidRDefault="002473A3" w:rsidP="002473A3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2473A3">
        <w:rPr>
          <w:rFonts w:eastAsiaTheme="minorHAnsi"/>
          <w:color w:val="00003D"/>
        </w:rPr>
        <w:lastRenderedPageBreak/>
        <w:t>En ce cas, les collèges électoraux sont convoqués pour de nouvelles élections dans le délai de trois mois.</w:t>
      </w:r>
    </w:p>
    <w:p w14:paraId="55127230" w14:textId="336085CB" w:rsidR="004F7AF2" w:rsidRPr="002473A3" w:rsidRDefault="002473A3" w:rsidP="004F7AF2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proofErr w:type="gramStart"/>
      <w:r w:rsidRPr="002473A3">
        <w:rPr>
          <w:rFonts w:eastAsiaTheme="minorHAnsi"/>
          <w:b/>
          <w:bCs/>
          <w:color w:val="00003D"/>
        </w:rPr>
        <w:t>et</w:t>
      </w:r>
      <w:proofErr w:type="gramEnd"/>
      <w:r w:rsidRPr="002473A3">
        <w:rPr>
          <w:rFonts w:eastAsiaTheme="minorHAnsi"/>
          <w:b/>
          <w:bCs/>
          <w:color w:val="00003D"/>
        </w:rPr>
        <w:t xml:space="preserve"> </w:t>
      </w:r>
      <w:r w:rsidR="00BC1A22">
        <w:rPr>
          <w:rFonts w:eastAsiaTheme="minorHAnsi"/>
          <w:b/>
          <w:bCs/>
          <w:color w:val="00003D"/>
        </w:rPr>
        <w:t xml:space="preserve">article </w:t>
      </w:r>
      <w:r w:rsidRPr="002473A3">
        <w:rPr>
          <w:rFonts w:eastAsiaTheme="minorHAnsi"/>
          <w:b/>
          <w:bCs/>
          <w:color w:val="00003D"/>
        </w:rPr>
        <w:t>9 :</w:t>
      </w:r>
    </w:p>
    <w:p w14:paraId="6DD9B342" w14:textId="3FB37CFF" w:rsidR="004F7AF2" w:rsidRPr="004F7AF2" w:rsidRDefault="004F7AF2" w:rsidP="004F7AF2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4F7AF2">
        <w:rPr>
          <w:rFonts w:eastAsiaTheme="minorHAnsi"/>
          <w:color w:val="00003D"/>
        </w:rPr>
        <w:t>Le siège du pouvoir exécutif et des deux chambres est à Versailles.</w:t>
      </w:r>
    </w:p>
    <w:p w14:paraId="532F845B" w14:textId="3638D686" w:rsidR="004F7AF2" w:rsidRPr="002473A3" w:rsidRDefault="004F7AF2" w:rsidP="004F7AF2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2473A3">
        <w:rPr>
          <w:rFonts w:eastAsiaTheme="minorHAnsi"/>
          <w:b/>
          <w:bCs/>
          <w:color w:val="00003D"/>
        </w:rPr>
        <w:t>c) loi du 24 février 1875, a</w:t>
      </w:r>
      <w:r w:rsidR="00BC1A22">
        <w:rPr>
          <w:rFonts w:eastAsiaTheme="minorHAnsi"/>
          <w:b/>
          <w:bCs/>
          <w:color w:val="00003D"/>
        </w:rPr>
        <w:t>rticle 1</w:t>
      </w:r>
      <w:r w:rsidR="00BC1A22" w:rsidRPr="00BC1A22">
        <w:rPr>
          <w:rFonts w:eastAsiaTheme="minorHAnsi"/>
          <w:b/>
          <w:bCs/>
          <w:color w:val="00003D"/>
          <w:vertAlign w:val="superscript"/>
        </w:rPr>
        <w:t>er</w:t>
      </w:r>
      <w:r w:rsidR="00BC1A22">
        <w:rPr>
          <w:rFonts w:eastAsiaTheme="minorHAnsi"/>
          <w:b/>
          <w:bCs/>
          <w:color w:val="00003D"/>
        </w:rPr>
        <w:t xml:space="preserve"> </w:t>
      </w:r>
      <w:r w:rsidR="002473A3" w:rsidRPr="002473A3">
        <w:rPr>
          <w:rFonts w:eastAsiaTheme="minorHAnsi"/>
          <w:b/>
          <w:bCs/>
          <w:color w:val="00003D"/>
        </w:rPr>
        <w:t xml:space="preserve"> à 7</w:t>
      </w:r>
      <w:r w:rsidRPr="004F7AF2">
        <w:rPr>
          <w:rFonts w:eastAsiaTheme="minorHAnsi"/>
          <w:b/>
          <w:bCs/>
          <w:color w:val="00003D"/>
        </w:rPr>
        <w:t>.</w:t>
      </w:r>
      <w:r w:rsidRPr="002473A3">
        <w:rPr>
          <w:rFonts w:eastAsiaTheme="minorHAnsi"/>
          <w:color w:val="00003D"/>
        </w:rPr>
        <w:t> </w:t>
      </w:r>
    </w:p>
    <w:p w14:paraId="2C061A77" w14:textId="77777777" w:rsidR="002473A3" w:rsidRPr="002473A3" w:rsidRDefault="002473A3" w:rsidP="002473A3">
      <w:pPr>
        <w:rPr>
          <w:rFonts w:eastAsia="Times New Roman"/>
          <w:color w:val="00003D"/>
        </w:rPr>
      </w:pPr>
      <w:r w:rsidRPr="002473A3">
        <w:rPr>
          <w:rFonts w:eastAsia="Times New Roman"/>
          <w:b/>
          <w:bCs/>
          <w:color w:val="00003D"/>
        </w:rPr>
        <w:t>Article premier.</w:t>
      </w:r>
      <w:r w:rsidRPr="002473A3">
        <w:rPr>
          <w:rFonts w:eastAsia="Times New Roman"/>
          <w:color w:val="00003D"/>
        </w:rPr>
        <w:t> </w:t>
      </w:r>
    </w:p>
    <w:p w14:paraId="7A5C8A85" w14:textId="77777777" w:rsidR="002473A3" w:rsidRPr="002473A3" w:rsidRDefault="002473A3" w:rsidP="002473A3">
      <w:pPr>
        <w:rPr>
          <w:rFonts w:eastAsia="Times New Roman"/>
          <w:color w:val="00003D"/>
        </w:rPr>
      </w:pPr>
    </w:p>
    <w:p w14:paraId="36DDC515" w14:textId="01321BAE" w:rsidR="002473A3" w:rsidRPr="002473A3" w:rsidRDefault="002473A3" w:rsidP="002473A3">
      <w:pPr>
        <w:rPr>
          <w:rFonts w:eastAsia="Times New Roman"/>
          <w:color w:val="00003D"/>
        </w:rPr>
      </w:pPr>
      <w:r w:rsidRPr="002473A3">
        <w:rPr>
          <w:rFonts w:eastAsia="Times New Roman"/>
          <w:color w:val="00003D"/>
        </w:rPr>
        <w:t>Le Sénat se compose de trois cents membres : deux cent vingt-cinq élus par les départements et les colonies, et soixante-quinze élus par l'Assemblée nationale.</w:t>
      </w:r>
    </w:p>
    <w:p w14:paraId="1974EEB4" w14:textId="77777777" w:rsidR="002473A3" w:rsidRPr="002473A3" w:rsidRDefault="002473A3" w:rsidP="002473A3">
      <w:pPr>
        <w:spacing w:before="100" w:beforeAutospacing="1" w:after="100" w:afterAutospacing="1"/>
        <w:rPr>
          <w:rFonts w:eastAsiaTheme="minorHAnsi"/>
          <w:color w:val="00003D"/>
        </w:rPr>
      </w:pPr>
      <w:r w:rsidRPr="002473A3">
        <w:rPr>
          <w:rFonts w:eastAsiaTheme="minorHAnsi"/>
          <w:b/>
          <w:bCs/>
          <w:color w:val="00003D"/>
        </w:rPr>
        <w:t>Article 2.</w:t>
      </w:r>
      <w:r w:rsidRPr="002473A3">
        <w:rPr>
          <w:rFonts w:eastAsiaTheme="minorHAnsi"/>
          <w:color w:val="00003D"/>
        </w:rPr>
        <w:t> </w:t>
      </w:r>
    </w:p>
    <w:p w14:paraId="2FB03ABB" w14:textId="77777777" w:rsidR="002473A3" w:rsidRPr="002473A3" w:rsidRDefault="002473A3" w:rsidP="002473A3">
      <w:pPr>
        <w:spacing w:before="100" w:beforeAutospacing="1" w:after="100" w:afterAutospacing="1"/>
        <w:jc w:val="both"/>
        <w:rPr>
          <w:rFonts w:eastAsia="PMingLiU"/>
          <w:color w:val="00003D"/>
        </w:rPr>
      </w:pPr>
      <w:r w:rsidRPr="002473A3">
        <w:rPr>
          <w:rFonts w:eastAsiaTheme="minorHAnsi"/>
          <w:color w:val="00003D"/>
        </w:rPr>
        <w:t>Les départements de la Seine et du Nord éliront chacun cinq sénateurs ; </w:t>
      </w:r>
    </w:p>
    <w:p w14:paraId="544AB002" w14:textId="77777777" w:rsidR="002473A3" w:rsidRPr="002473A3" w:rsidRDefault="002473A3" w:rsidP="002473A3">
      <w:pPr>
        <w:spacing w:before="100" w:beforeAutospacing="1" w:after="100" w:afterAutospacing="1"/>
        <w:jc w:val="both"/>
        <w:rPr>
          <w:rFonts w:eastAsia="PMingLiU"/>
          <w:color w:val="00003D"/>
        </w:rPr>
      </w:pPr>
      <w:r w:rsidRPr="002473A3">
        <w:rPr>
          <w:rFonts w:eastAsiaTheme="minorHAnsi"/>
          <w:color w:val="00003D"/>
        </w:rPr>
        <w:t>- Les départements de la Seine-Inférieure, Pas-de-Calais, Gironde, Rhône, Finistère, Côtes-du-Nord, chacun quatre sénateurs ; </w:t>
      </w:r>
    </w:p>
    <w:p w14:paraId="29D8F81D" w14:textId="4B05504D" w:rsidR="002473A3" w:rsidRPr="002473A3" w:rsidRDefault="002473A3" w:rsidP="002473A3">
      <w:pPr>
        <w:spacing w:before="100" w:beforeAutospacing="1" w:after="100" w:afterAutospacing="1"/>
        <w:jc w:val="both"/>
        <w:rPr>
          <w:rFonts w:eastAsia="PMingLiU"/>
          <w:color w:val="00003D"/>
        </w:rPr>
      </w:pPr>
      <w:r w:rsidRPr="002473A3">
        <w:rPr>
          <w:rFonts w:eastAsiaTheme="minorHAnsi"/>
          <w:color w:val="00003D"/>
        </w:rPr>
        <w:t>- La Loire-Inférieure, Saône-et-Loire, Ille-et-Vilaine, Seine-et-Oise, Isère, Puy-de-Dôme, Somme, Bouches-du-Rhône, Aisne, Loire, Manche, Maine-et-Loire, Morbihan, Dordogne, Haute-Garonne, Charente-Inférieure, Calvados, Sarthe, Hérault, Basses-Pyrénées, Gard, Aveyron, Vendée, Orne, Oise, Vosges, Allier, ch</w:t>
      </w:r>
      <w:r w:rsidR="00FE3B08">
        <w:rPr>
          <w:rFonts w:eastAsiaTheme="minorHAnsi"/>
          <w:color w:val="00003D"/>
        </w:rPr>
        <w:t>acun trois sénateurs </w:t>
      </w:r>
      <w:r w:rsidRPr="002473A3">
        <w:rPr>
          <w:rFonts w:eastAsiaTheme="minorHAnsi"/>
          <w:color w:val="00003D"/>
        </w:rPr>
        <w:t>; </w:t>
      </w:r>
    </w:p>
    <w:p w14:paraId="47E2F528" w14:textId="77777777" w:rsidR="002473A3" w:rsidRPr="002473A3" w:rsidRDefault="002473A3" w:rsidP="002473A3">
      <w:pPr>
        <w:spacing w:before="100" w:beforeAutospacing="1" w:after="100" w:afterAutospacing="1"/>
        <w:jc w:val="both"/>
        <w:rPr>
          <w:rFonts w:eastAsia="PMingLiU"/>
          <w:color w:val="00003D"/>
        </w:rPr>
      </w:pPr>
      <w:r w:rsidRPr="002473A3">
        <w:rPr>
          <w:rFonts w:eastAsiaTheme="minorHAnsi"/>
          <w:color w:val="00003D"/>
        </w:rPr>
        <w:t>- Tous les autres départements, chacun deux sénateurs. </w:t>
      </w:r>
    </w:p>
    <w:p w14:paraId="74DE8C45" w14:textId="13E79065" w:rsidR="002473A3" w:rsidRPr="002473A3" w:rsidRDefault="002473A3" w:rsidP="002473A3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2473A3">
        <w:rPr>
          <w:rFonts w:eastAsiaTheme="minorHAnsi"/>
          <w:color w:val="00003D"/>
        </w:rPr>
        <w:t>- Le territoire de Belfort, les trois départements de l'Algérie, les quatre colonies de la Ma</w:t>
      </w:r>
      <w:r w:rsidR="00FE3B08">
        <w:rPr>
          <w:rFonts w:eastAsiaTheme="minorHAnsi"/>
          <w:color w:val="00003D"/>
        </w:rPr>
        <w:t>rtinique, de la Guadeloupe, de L</w:t>
      </w:r>
      <w:r w:rsidRPr="002473A3">
        <w:rPr>
          <w:rFonts w:eastAsiaTheme="minorHAnsi"/>
          <w:color w:val="00003D"/>
        </w:rPr>
        <w:t>a Réunion et des Indes françaises éliront chacun un sénateur.</w:t>
      </w:r>
    </w:p>
    <w:p w14:paraId="3242E00C" w14:textId="77777777" w:rsidR="002473A3" w:rsidRPr="002473A3" w:rsidRDefault="002473A3" w:rsidP="002473A3">
      <w:pPr>
        <w:spacing w:before="100" w:beforeAutospacing="1" w:after="100" w:afterAutospacing="1"/>
        <w:rPr>
          <w:rFonts w:eastAsiaTheme="minorHAnsi"/>
          <w:color w:val="00003D"/>
        </w:rPr>
      </w:pPr>
      <w:r w:rsidRPr="002473A3">
        <w:rPr>
          <w:rFonts w:eastAsiaTheme="minorHAnsi"/>
          <w:b/>
          <w:bCs/>
          <w:color w:val="00003D"/>
        </w:rPr>
        <w:t>Article 3.</w:t>
      </w:r>
      <w:r w:rsidRPr="002473A3">
        <w:rPr>
          <w:rFonts w:eastAsiaTheme="minorHAnsi"/>
          <w:color w:val="00003D"/>
        </w:rPr>
        <w:t> </w:t>
      </w:r>
    </w:p>
    <w:p w14:paraId="18B82483" w14:textId="4A9A05C0" w:rsidR="002473A3" w:rsidRPr="002473A3" w:rsidRDefault="002473A3" w:rsidP="002473A3">
      <w:pPr>
        <w:spacing w:before="100" w:beforeAutospacing="1" w:after="100" w:afterAutospacing="1"/>
        <w:rPr>
          <w:rFonts w:eastAsiaTheme="minorHAnsi"/>
          <w:color w:val="00003D"/>
        </w:rPr>
      </w:pPr>
      <w:r w:rsidRPr="002473A3">
        <w:rPr>
          <w:rFonts w:eastAsiaTheme="minorHAnsi"/>
          <w:color w:val="00003D"/>
        </w:rPr>
        <w:t>Nul ne peut être sénateur s'il n'est Français, âgé de quarante ans au moins et s'il ne jouit de ses droits civils et politiques.</w:t>
      </w:r>
    </w:p>
    <w:p w14:paraId="21742395" w14:textId="77777777" w:rsidR="002473A3" w:rsidRPr="002473A3" w:rsidRDefault="002473A3" w:rsidP="002473A3">
      <w:pPr>
        <w:spacing w:before="100" w:beforeAutospacing="1" w:after="100" w:afterAutospacing="1"/>
        <w:rPr>
          <w:rFonts w:eastAsiaTheme="minorHAnsi"/>
          <w:color w:val="00003D"/>
        </w:rPr>
      </w:pPr>
      <w:r w:rsidRPr="002473A3">
        <w:rPr>
          <w:rFonts w:eastAsiaTheme="minorHAnsi"/>
          <w:b/>
          <w:bCs/>
          <w:color w:val="00003D"/>
        </w:rPr>
        <w:t>Article 4.</w:t>
      </w:r>
      <w:r w:rsidRPr="002473A3">
        <w:rPr>
          <w:rFonts w:eastAsiaTheme="minorHAnsi"/>
          <w:color w:val="00003D"/>
        </w:rPr>
        <w:t> </w:t>
      </w:r>
    </w:p>
    <w:p w14:paraId="7FA9FE4B" w14:textId="77777777" w:rsidR="002473A3" w:rsidRPr="002473A3" w:rsidRDefault="002473A3" w:rsidP="002473A3">
      <w:pPr>
        <w:spacing w:before="100" w:beforeAutospacing="1" w:after="100" w:afterAutospacing="1"/>
        <w:jc w:val="both"/>
        <w:rPr>
          <w:rFonts w:eastAsia="PMingLiU"/>
          <w:color w:val="00003D"/>
        </w:rPr>
      </w:pPr>
      <w:r w:rsidRPr="002473A3">
        <w:rPr>
          <w:rFonts w:eastAsiaTheme="minorHAnsi"/>
          <w:color w:val="00003D"/>
        </w:rPr>
        <w:t>Les sénateurs des départements et des colonies sont élus à la majorité absolue, et, quand il y a lieu, au scrutin de liste, par un collège réuni au chef-lieu du département ou de la colonie, et composé : 1° des députés ; 2° des conseillers généraux ; 3° des conseillers d'arrondissement ; 4° des délégués élus, un par chaque conseil municipal, parmi les électeurs de la commune. </w:t>
      </w:r>
    </w:p>
    <w:p w14:paraId="3BA44976" w14:textId="77777777" w:rsidR="002473A3" w:rsidRPr="002473A3" w:rsidRDefault="002473A3" w:rsidP="002473A3">
      <w:pPr>
        <w:spacing w:before="100" w:beforeAutospacing="1" w:after="100" w:afterAutospacing="1"/>
        <w:jc w:val="both"/>
        <w:rPr>
          <w:rFonts w:eastAsia="PMingLiU"/>
          <w:color w:val="00003D"/>
        </w:rPr>
      </w:pPr>
      <w:r w:rsidRPr="002473A3">
        <w:rPr>
          <w:rFonts w:eastAsiaTheme="minorHAnsi"/>
          <w:color w:val="00003D"/>
        </w:rPr>
        <w:t>Dans l'Inde française, les membres du conseil colonial ou des conseils locaux sont substitués aux conseillers généraux, aux conseillers d'arrondissement et aux délégués des conseils municipaux. </w:t>
      </w:r>
    </w:p>
    <w:p w14:paraId="359B2977" w14:textId="4C54A05B" w:rsidR="00FE3B08" w:rsidRPr="00802005" w:rsidRDefault="002473A3" w:rsidP="00802005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2473A3">
        <w:rPr>
          <w:rFonts w:eastAsiaTheme="minorHAnsi"/>
          <w:color w:val="00003D"/>
        </w:rPr>
        <w:lastRenderedPageBreak/>
        <w:t>Ils votent au chef-lieu de chaque établissement.</w:t>
      </w:r>
    </w:p>
    <w:p w14:paraId="029E6A8E" w14:textId="77777777" w:rsidR="002473A3" w:rsidRPr="002473A3" w:rsidRDefault="002473A3" w:rsidP="002473A3">
      <w:pPr>
        <w:spacing w:before="100" w:beforeAutospacing="1" w:after="100" w:afterAutospacing="1"/>
        <w:rPr>
          <w:rFonts w:eastAsiaTheme="minorHAnsi"/>
          <w:color w:val="00003D"/>
        </w:rPr>
      </w:pPr>
      <w:r w:rsidRPr="002473A3">
        <w:rPr>
          <w:rFonts w:eastAsiaTheme="minorHAnsi"/>
          <w:b/>
          <w:bCs/>
          <w:color w:val="00003D"/>
        </w:rPr>
        <w:t>Article 5.</w:t>
      </w:r>
      <w:r w:rsidRPr="002473A3">
        <w:rPr>
          <w:rFonts w:eastAsiaTheme="minorHAnsi"/>
          <w:color w:val="00003D"/>
        </w:rPr>
        <w:t> </w:t>
      </w:r>
    </w:p>
    <w:p w14:paraId="79A00254" w14:textId="126A74DC" w:rsidR="002473A3" w:rsidRPr="002473A3" w:rsidRDefault="002473A3" w:rsidP="002473A3">
      <w:pPr>
        <w:spacing w:before="100" w:beforeAutospacing="1" w:after="100" w:afterAutospacing="1"/>
        <w:rPr>
          <w:rFonts w:eastAsiaTheme="minorHAnsi"/>
          <w:color w:val="00003D"/>
        </w:rPr>
      </w:pPr>
      <w:r w:rsidRPr="002473A3">
        <w:rPr>
          <w:rFonts w:eastAsiaTheme="minorHAnsi"/>
          <w:color w:val="00003D"/>
        </w:rPr>
        <w:t>Les sénateurs nommés par l'Assemblée sont élus au scrutin de liste et à la majorité absolue des suffrages.</w:t>
      </w:r>
    </w:p>
    <w:p w14:paraId="25808225" w14:textId="77777777" w:rsidR="002473A3" w:rsidRPr="002473A3" w:rsidRDefault="002473A3" w:rsidP="002473A3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2473A3">
        <w:rPr>
          <w:rFonts w:eastAsiaTheme="minorHAnsi"/>
          <w:b/>
          <w:bCs/>
          <w:color w:val="00003D"/>
        </w:rPr>
        <w:t>Article 6.</w:t>
      </w:r>
      <w:r w:rsidRPr="002473A3">
        <w:rPr>
          <w:rFonts w:eastAsiaTheme="minorHAnsi"/>
          <w:color w:val="00003D"/>
        </w:rPr>
        <w:t> </w:t>
      </w:r>
    </w:p>
    <w:p w14:paraId="05C77C4F" w14:textId="77777777" w:rsidR="002473A3" w:rsidRPr="002473A3" w:rsidRDefault="002473A3" w:rsidP="002473A3">
      <w:pPr>
        <w:spacing w:before="100" w:beforeAutospacing="1" w:after="100" w:afterAutospacing="1"/>
        <w:jc w:val="both"/>
        <w:rPr>
          <w:rFonts w:eastAsia="PMingLiU"/>
          <w:color w:val="00003D"/>
        </w:rPr>
      </w:pPr>
      <w:r w:rsidRPr="002473A3">
        <w:rPr>
          <w:rFonts w:eastAsiaTheme="minorHAnsi"/>
          <w:color w:val="00003D"/>
        </w:rPr>
        <w:t>Les sénateurs des départements et des colonies sont élus pour neuf années et renouvelables par tiers, tous les trois ans. </w:t>
      </w:r>
    </w:p>
    <w:p w14:paraId="0A863FF0" w14:textId="50F8932D" w:rsidR="002473A3" w:rsidRPr="002473A3" w:rsidRDefault="002473A3" w:rsidP="002473A3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2473A3">
        <w:rPr>
          <w:rFonts w:eastAsiaTheme="minorHAnsi"/>
          <w:color w:val="00003D"/>
        </w:rPr>
        <w:t>Au début de la première session, les départements seront divisés en trois séries, contenant chacune un égal nombre de sénateurs. Il sera procédé, par la voie du tirage au sort, à la désignation des séries qui devront être renouvelées à l'expiration de la première et de la deuxième période triennale.</w:t>
      </w:r>
    </w:p>
    <w:p w14:paraId="40B06EB8" w14:textId="77777777" w:rsidR="002473A3" w:rsidRPr="002473A3" w:rsidRDefault="002473A3" w:rsidP="002473A3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2473A3">
        <w:rPr>
          <w:rFonts w:eastAsiaTheme="minorHAnsi"/>
          <w:b/>
          <w:bCs/>
          <w:color w:val="00003D"/>
        </w:rPr>
        <w:t>Article 7.</w:t>
      </w:r>
      <w:r w:rsidRPr="002473A3">
        <w:rPr>
          <w:rFonts w:eastAsiaTheme="minorHAnsi"/>
          <w:color w:val="00003D"/>
        </w:rPr>
        <w:t> </w:t>
      </w:r>
    </w:p>
    <w:p w14:paraId="51890B0B" w14:textId="4B946FCB" w:rsidR="002473A3" w:rsidRPr="002473A3" w:rsidRDefault="002473A3" w:rsidP="002473A3">
      <w:pPr>
        <w:spacing w:before="100" w:beforeAutospacing="1" w:after="100" w:afterAutospacing="1"/>
        <w:jc w:val="both"/>
        <w:rPr>
          <w:rFonts w:eastAsia="PMingLiU"/>
          <w:color w:val="00003D"/>
        </w:rPr>
      </w:pPr>
      <w:r w:rsidRPr="002473A3">
        <w:rPr>
          <w:rFonts w:eastAsiaTheme="minorHAnsi"/>
          <w:color w:val="00003D"/>
        </w:rPr>
        <w:t>Les sénateurs élus par l'Assemblée sont inamovibles. </w:t>
      </w:r>
    </w:p>
    <w:p w14:paraId="60F57F22" w14:textId="1891AE9E" w:rsidR="004F7AF2" w:rsidRPr="002473A3" w:rsidRDefault="002473A3" w:rsidP="002473A3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2473A3">
        <w:rPr>
          <w:rFonts w:eastAsiaTheme="minorHAnsi"/>
          <w:color w:val="00003D"/>
        </w:rPr>
        <w:t>En cas de vacance par décès, démission ou autre cause, il sera, dans les deux mois, pourvu au remplacement par le Sénat lui-même.</w:t>
      </w:r>
    </w:p>
    <w:p w14:paraId="0F62F221" w14:textId="0B14E6FC" w:rsidR="002473A3" w:rsidRPr="002473A3" w:rsidRDefault="00BC1A22" w:rsidP="002473A3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>
        <w:rPr>
          <w:rFonts w:eastAsiaTheme="minorHAnsi"/>
          <w:b/>
          <w:bCs/>
          <w:color w:val="00003D"/>
        </w:rPr>
        <w:t>d</w:t>
      </w:r>
      <w:r w:rsidR="002473A3" w:rsidRPr="002473A3">
        <w:rPr>
          <w:rFonts w:eastAsiaTheme="minorHAnsi"/>
          <w:b/>
          <w:bCs/>
          <w:color w:val="00003D"/>
        </w:rPr>
        <w:t>) loi du 16 juillet 1875, article 1</w:t>
      </w:r>
      <w:r w:rsidR="002473A3" w:rsidRPr="002473A3">
        <w:rPr>
          <w:rFonts w:eastAsiaTheme="minorHAnsi"/>
          <w:b/>
          <w:bCs/>
          <w:color w:val="00003D"/>
          <w:vertAlign w:val="superscript"/>
        </w:rPr>
        <w:t>er</w:t>
      </w:r>
      <w:r w:rsidR="002473A3" w:rsidRPr="002473A3">
        <w:rPr>
          <w:rFonts w:eastAsiaTheme="minorHAnsi"/>
          <w:b/>
          <w:bCs/>
          <w:color w:val="00003D"/>
        </w:rPr>
        <w:t>, § 3</w:t>
      </w:r>
      <w:r w:rsidR="002473A3" w:rsidRPr="002473A3">
        <w:rPr>
          <w:rFonts w:eastAsiaTheme="minorHAnsi"/>
          <w:color w:val="00003D"/>
        </w:rPr>
        <w:t> </w:t>
      </w:r>
    </w:p>
    <w:p w14:paraId="52716512" w14:textId="6BFEC900" w:rsidR="002473A3" w:rsidRPr="002473A3" w:rsidRDefault="002473A3" w:rsidP="002473A3">
      <w:pPr>
        <w:jc w:val="both"/>
        <w:rPr>
          <w:rFonts w:eastAsia="Times New Roman"/>
          <w:color w:val="00003D"/>
        </w:rPr>
      </w:pPr>
      <w:r w:rsidRPr="002473A3">
        <w:rPr>
          <w:rFonts w:eastAsia="Times New Roman"/>
          <w:color w:val="00003D"/>
        </w:rPr>
        <w:t>Le dimanche qui suivra la rentrée, des prières publiques seront adressées à Dieu dans les églises et dans les temples pour appeler son secours sur les travaux des assemblées.</w:t>
      </w:r>
    </w:p>
    <w:p w14:paraId="3E3C30F7" w14:textId="2CACC853" w:rsidR="004F7AF2" w:rsidRPr="002473A3" w:rsidRDefault="004F7AF2" w:rsidP="004F7AF2">
      <w:pPr>
        <w:spacing w:beforeAutospacing="1" w:after="100" w:afterAutospacing="1"/>
        <w:jc w:val="both"/>
        <w:outlineLvl w:val="2"/>
        <w:rPr>
          <w:rFonts w:eastAsia="Times New Roman"/>
          <w:b/>
          <w:bCs/>
          <w:color w:val="00003D"/>
        </w:rPr>
      </w:pPr>
      <w:r w:rsidRPr="002473A3">
        <w:rPr>
          <w:rFonts w:eastAsia="Times New Roman"/>
          <w:b/>
          <w:bCs/>
          <w:color w:val="00003D"/>
        </w:rPr>
        <w:t>2. Loi du 21 juin 1879 portant abrogation de l'article 9 de la loi constitutionnelle du 25 février 1875</w:t>
      </w:r>
    </w:p>
    <w:p w14:paraId="198742E0" w14:textId="77777777" w:rsidR="004F7AF2" w:rsidRPr="002473A3" w:rsidRDefault="004F7AF2" w:rsidP="004F7AF2">
      <w:pPr>
        <w:jc w:val="both"/>
        <w:rPr>
          <w:rFonts w:eastAsia="Times New Roman"/>
          <w:color w:val="00003D"/>
        </w:rPr>
      </w:pPr>
      <w:r w:rsidRPr="004F7AF2">
        <w:rPr>
          <w:rFonts w:eastAsia="Times New Roman"/>
          <w:b/>
          <w:bCs/>
          <w:color w:val="00003D"/>
        </w:rPr>
        <w:t>Article unique.</w:t>
      </w:r>
      <w:r w:rsidRPr="002473A3">
        <w:rPr>
          <w:rFonts w:eastAsia="Times New Roman"/>
          <w:color w:val="00003D"/>
        </w:rPr>
        <w:t> </w:t>
      </w:r>
    </w:p>
    <w:p w14:paraId="3ADF7C2A" w14:textId="77777777" w:rsidR="004F7AF2" w:rsidRPr="002473A3" w:rsidRDefault="004F7AF2" w:rsidP="004F7AF2">
      <w:pPr>
        <w:jc w:val="both"/>
        <w:rPr>
          <w:rFonts w:eastAsia="Times New Roman"/>
          <w:color w:val="00003D"/>
        </w:rPr>
      </w:pPr>
    </w:p>
    <w:p w14:paraId="262F4B79" w14:textId="751D45AB" w:rsidR="004F7AF2" w:rsidRPr="004F7AF2" w:rsidRDefault="004F7AF2" w:rsidP="004F7AF2">
      <w:pPr>
        <w:jc w:val="both"/>
        <w:rPr>
          <w:rFonts w:eastAsia="Times New Roman"/>
          <w:color w:val="00003D"/>
        </w:rPr>
      </w:pPr>
      <w:r w:rsidRPr="004F7AF2">
        <w:rPr>
          <w:rFonts w:eastAsia="Times New Roman"/>
          <w:color w:val="00003D"/>
        </w:rPr>
        <w:t>L'article 9 de la loi constitutionnelle du 25 février 1875 est abrogé.</w:t>
      </w:r>
    </w:p>
    <w:p w14:paraId="6777A991" w14:textId="0AB5668F" w:rsidR="004F7AF2" w:rsidRPr="004F7AF2" w:rsidRDefault="004F7AF2" w:rsidP="004F7AF2">
      <w:pPr>
        <w:spacing w:beforeAutospacing="1" w:after="100" w:afterAutospacing="1"/>
        <w:outlineLvl w:val="2"/>
        <w:rPr>
          <w:rFonts w:eastAsia="Times New Roman"/>
          <w:b/>
          <w:bCs/>
          <w:color w:val="00003D"/>
        </w:rPr>
      </w:pPr>
      <w:bookmarkStart w:id="1" w:name="84"/>
      <w:bookmarkEnd w:id="1"/>
      <w:r w:rsidRPr="002473A3">
        <w:rPr>
          <w:rFonts w:eastAsia="Times New Roman"/>
          <w:b/>
          <w:bCs/>
          <w:color w:val="00003D"/>
        </w:rPr>
        <w:t xml:space="preserve">3. </w:t>
      </w:r>
      <w:r w:rsidRPr="004F7AF2">
        <w:rPr>
          <w:rFonts w:eastAsia="Times New Roman"/>
          <w:b/>
          <w:bCs/>
          <w:color w:val="00003D"/>
        </w:rPr>
        <w:t>Loi du 14 août 1884</w:t>
      </w:r>
      <w:r w:rsidRPr="002473A3">
        <w:rPr>
          <w:rFonts w:eastAsia="PMingLiU"/>
          <w:b/>
          <w:bCs/>
          <w:color w:val="00003D"/>
        </w:rPr>
        <w:t xml:space="preserve"> </w:t>
      </w:r>
      <w:r w:rsidRPr="004F7AF2">
        <w:rPr>
          <w:rFonts w:eastAsia="Times New Roman"/>
          <w:b/>
          <w:bCs/>
          <w:color w:val="00003D"/>
        </w:rPr>
        <w:t>portant révision partie</w:t>
      </w:r>
      <w:r w:rsidRPr="002473A3">
        <w:rPr>
          <w:rFonts w:eastAsia="Times New Roman"/>
          <w:b/>
          <w:bCs/>
          <w:color w:val="00003D"/>
        </w:rPr>
        <w:t>lle des lois constitutionnelles</w:t>
      </w:r>
    </w:p>
    <w:p w14:paraId="3227623B" w14:textId="77777777" w:rsidR="004F7AF2" w:rsidRPr="002473A3" w:rsidRDefault="004F7AF2" w:rsidP="004F7AF2">
      <w:pPr>
        <w:rPr>
          <w:rFonts w:eastAsia="Times New Roman"/>
          <w:color w:val="00003D"/>
        </w:rPr>
      </w:pPr>
      <w:r w:rsidRPr="004F7AF2">
        <w:rPr>
          <w:rFonts w:eastAsia="Times New Roman"/>
          <w:b/>
          <w:bCs/>
          <w:color w:val="00003D"/>
        </w:rPr>
        <w:t>Article premier.</w:t>
      </w:r>
      <w:r w:rsidRPr="004F7AF2">
        <w:rPr>
          <w:rFonts w:eastAsia="Times New Roman"/>
          <w:color w:val="00003D"/>
        </w:rPr>
        <w:t> </w:t>
      </w:r>
      <w:r w:rsidRPr="004F7AF2">
        <w:rPr>
          <w:rFonts w:eastAsia="Times New Roman"/>
          <w:color w:val="00003D"/>
        </w:rPr>
        <w:br/>
      </w:r>
    </w:p>
    <w:p w14:paraId="7F4264E3" w14:textId="77777777" w:rsidR="004F7AF2" w:rsidRPr="002473A3" w:rsidRDefault="004F7AF2" w:rsidP="004F7AF2">
      <w:pPr>
        <w:jc w:val="both"/>
        <w:rPr>
          <w:rFonts w:eastAsia="PMingLiU"/>
          <w:color w:val="00003D"/>
        </w:rPr>
      </w:pPr>
      <w:r w:rsidRPr="004F7AF2">
        <w:rPr>
          <w:rFonts w:eastAsia="Times New Roman"/>
          <w:color w:val="00003D"/>
        </w:rPr>
        <w:t>Le paragraphe 2 de l'article 5 de la loi constitutionnelle du 25 février 1875, relative à l'organisation des pouvoirs publics, est modifié ainsi qu'il suit : </w:t>
      </w:r>
    </w:p>
    <w:p w14:paraId="7DD64BBF" w14:textId="77777777" w:rsidR="004F7AF2" w:rsidRPr="002473A3" w:rsidRDefault="004F7AF2" w:rsidP="004F7AF2">
      <w:pPr>
        <w:jc w:val="both"/>
        <w:rPr>
          <w:rFonts w:eastAsia="PMingLiU"/>
          <w:color w:val="00003D"/>
        </w:rPr>
      </w:pPr>
    </w:p>
    <w:p w14:paraId="74B109D9" w14:textId="3125450A" w:rsidR="004F7AF2" w:rsidRPr="004F7AF2" w:rsidRDefault="004F7AF2" w:rsidP="004F7AF2">
      <w:pPr>
        <w:jc w:val="both"/>
        <w:rPr>
          <w:rFonts w:eastAsia="Times New Roman"/>
          <w:color w:val="00003D"/>
        </w:rPr>
      </w:pPr>
      <w:r w:rsidRPr="004F7AF2">
        <w:rPr>
          <w:rFonts w:eastAsia="Times New Roman"/>
          <w:color w:val="00003D"/>
        </w:rPr>
        <w:t>« En ce cas, les collèges électoraux sont réunis pour de nouvelles élections dans le délai de deux mois et la Chambre dans les dix jours qui suivront la clôture des opérations électorales. »</w:t>
      </w:r>
    </w:p>
    <w:p w14:paraId="659895F7" w14:textId="77777777" w:rsidR="00802005" w:rsidRDefault="00802005" w:rsidP="002473A3">
      <w:pPr>
        <w:spacing w:before="100" w:beforeAutospacing="1" w:after="100" w:afterAutospacing="1"/>
        <w:rPr>
          <w:rFonts w:eastAsiaTheme="minorHAnsi"/>
          <w:b/>
          <w:bCs/>
          <w:color w:val="00003D"/>
        </w:rPr>
      </w:pPr>
    </w:p>
    <w:p w14:paraId="169630B9" w14:textId="77777777" w:rsidR="002473A3" w:rsidRDefault="004F7AF2" w:rsidP="002473A3">
      <w:pPr>
        <w:spacing w:before="100" w:beforeAutospacing="1" w:after="100" w:afterAutospacing="1"/>
        <w:rPr>
          <w:rFonts w:eastAsiaTheme="minorHAnsi"/>
          <w:color w:val="00003D"/>
        </w:rPr>
      </w:pPr>
      <w:r w:rsidRPr="004F7AF2">
        <w:rPr>
          <w:rFonts w:eastAsiaTheme="minorHAnsi"/>
          <w:b/>
          <w:bCs/>
          <w:color w:val="00003D"/>
        </w:rPr>
        <w:lastRenderedPageBreak/>
        <w:t>Article 2.</w:t>
      </w:r>
      <w:r w:rsidR="002473A3">
        <w:rPr>
          <w:rFonts w:eastAsiaTheme="minorHAnsi"/>
          <w:color w:val="00003D"/>
        </w:rPr>
        <w:t> </w:t>
      </w:r>
    </w:p>
    <w:p w14:paraId="2B9B2A87" w14:textId="77777777" w:rsidR="002473A3" w:rsidRDefault="004F7AF2" w:rsidP="002473A3">
      <w:pPr>
        <w:spacing w:before="100" w:beforeAutospacing="1" w:after="100" w:afterAutospacing="1"/>
        <w:rPr>
          <w:rFonts w:eastAsiaTheme="minorHAnsi"/>
          <w:color w:val="00003D"/>
        </w:rPr>
      </w:pPr>
      <w:r w:rsidRPr="004F7AF2">
        <w:rPr>
          <w:rFonts w:eastAsiaTheme="minorHAnsi"/>
          <w:color w:val="00003D"/>
        </w:rPr>
        <w:t>Le paragraphe 3 de l'article 8 de la même loi du 25 février 1875 est complété ainsi qu'il suit : </w:t>
      </w:r>
    </w:p>
    <w:p w14:paraId="7FF806EA" w14:textId="7ABB3948" w:rsidR="004F7AF2" w:rsidRPr="002473A3" w:rsidRDefault="004F7AF2" w:rsidP="002473A3">
      <w:pPr>
        <w:spacing w:before="100" w:beforeAutospacing="1" w:after="100" w:afterAutospacing="1"/>
        <w:rPr>
          <w:rFonts w:eastAsiaTheme="minorHAnsi"/>
          <w:color w:val="00003D"/>
        </w:rPr>
      </w:pPr>
      <w:r w:rsidRPr="004F7AF2">
        <w:rPr>
          <w:rFonts w:eastAsiaTheme="minorHAnsi"/>
          <w:color w:val="00003D"/>
        </w:rPr>
        <w:t>« La forme républicaine du gouvernement ne peut faire l'objet d'une proposition de révision. </w:t>
      </w:r>
    </w:p>
    <w:p w14:paraId="46D3B26F" w14:textId="692E3B50" w:rsidR="004F7AF2" w:rsidRPr="004F7AF2" w:rsidRDefault="004F7AF2" w:rsidP="004F7AF2">
      <w:pPr>
        <w:spacing w:before="100" w:beforeAutospacing="1" w:after="100" w:afterAutospacing="1"/>
        <w:jc w:val="both"/>
        <w:rPr>
          <w:rFonts w:eastAsiaTheme="minorHAnsi"/>
          <w:color w:val="00003D"/>
        </w:rPr>
      </w:pPr>
      <w:r w:rsidRPr="004F7AF2">
        <w:rPr>
          <w:rFonts w:eastAsiaTheme="minorHAnsi"/>
          <w:color w:val="00003D"/>
        </w:rPr>
        <w:t>« Les membres des familles ayant régné sur la France sont inéligibles à la présidence de la République. »</w:t>
      </w:r>
    </w:p>
    <w:p w14:paraId="673EFD31" w14:textId="77777777" w:rsidR="004F7AF2" w:rsidRPr="002473A3" w:rsidRDefault="004F7AF2" w:rsidP="004F7AF2">
      <w:pPr>
        <w:spacing w:before="100" w:beforeAutospacing="1" w:after="100" w:afterAutospacing="1"/>
        <w:rPr>
          <w:rFonts w:eastAsiaTheme="minorHAnsi"/>
          <w:color w:val="00003D"/>
        </w:rPr>
      </w:pPr>
      <w:r w:rsidRPr="004F7AF2">
        <w:rPr>
          <w:rFonts w:eastAsiaTheme="minorHAnsi"/>
          <w:b/>
          <w:bCs/>
          <w:color w:val="00003D"/>
        </w:rPr>
        <w:t>Article 3.</w:t>
      </w:r>
      <w:r w:rsidRPr="002473A3">
        <w:rPr>
          <w:rFonts w:eastAsiaTheme="minorHAnsi"/>
          <w:color w:val="00003D"/>
        </w:rPr>
        <w:t> </w:t>
      </w:r>
    </w:p>
    <w:p w14:paraId="427115AE" w14:textId="76843B75" w:rsidR="004F7AF2" w:rsidRPr="004F7AF2" w:rsidRDefault="004F7AF2" w:rsidP="004F7AF2">
      <w:pPr>
        <w:spacing w:before="100" w:beforeAutospacing="1" w:after="100" w:afterAutospacing="1"/>
        <w:rPr>
          <w:rFonts w:eastAsiaTheme="minorHAnsi"/>
          <w:color w:val="00003D"/>
        </w:rPr>
      </w:pPr>
      <w:r w:rsidRPr="004F7AF2">
        <w:rPr>
          <w:rFonts w:eastAsiaTheme="minorHAnsi"/>
          <w:color w:val="00003D"/>
        </w:rPr>
        <w:t>Les articles 1 à 7 de la loi constitutionnelle du 24 février 1875, relatifs à l'organisation du Sénat, n'auront plus le caractère constitutionnel.</w:t>
      </w:r>
    </w:p>
    <w:p w14:paraId="66968635" w14:textId="77777777" w:rsidR="004F7AF2" w:rsidRPr="002473A3" w:rsidRDefault="004F7AF2" w:rsidP="004F7AF2">
      <w:pPr>
        <w:spacing w:before="100" w:beforeAutospacing="1" w:afterAutospacing="1"/>
        <w:rPr>
          <w:rFonts w:eastAsiaTheme="minorHAnsi"/>
          <w:color w:val="00003D"/>
        </w:rPr>
      </w:pPr>
      <w:r w:rsidRPr="004F7AF2">
        <w:rPr>
          <w:rFonts w:eastAsiaTheme="minorHAnsi"/>
          <w:b/>
          <w:bCs/>
          <w:color w:val="00003D"/>
        </w:rPr>
        <w:t>Article 4.</w:t>
      </w:r>
      <w:r w:rsidRPr="002473A3">
        <w:rPr>
          <w:rFonts w:eastAsiaTheme="minorHAnsi"/>
          <w:color w:val="00003D"/>
        </w:rPr>
        <w:t> </w:t>
      </w:r>
    </w:p>
    <w:p w14:paraId="07598763" w14:textId="37A787DB" w:rsidR="004F7AF2" w:rsidRPr="004F7AF2" w:rsidRDefault="004F7AF2" w:rsidP="00FE3B08">
      <w:pPr>
        <w:spacing w:before="100" w:beforeAutospacing="1" w:afterAutospacing="1"/>
        <w:jc w:val="both"/>
        <w:rPr>
          <w:rFonts w:eastAsiaTheme="minorHAnsi"/>
          <w:color w:val="00003D"/>
        </w:rPr>
      </w:pPr>
      <w:r w:rsidRPr="004F7AF2">
        <w:rPr>
          <w:rFonts w:eastAsiaTheme="minorHAnsi"/>
          <w:color w:val="00003D"/>
        </w:rPr>
        <w:t>Le paragraphe 3 de l'article premier de la loi constitutionnelle du 16 juillet 1875, sur les rapports des pouvoirs publics, est abrogé.</w:t>
      </w:r>
    </w:p>
    <w:p w14:paraId="1F3CDDD0" w14:textId="772CAE5E" w:rsidR="004F7AF2" w:rsidRPr="004F7AF2" w:rsidRDefault="004F7AF2" w:rsidP="004F7AF2">
      <w:pPr>
        <w:spacing w:beforeAutospacing="1" w:after="100" w:afterAutospacing="1"/>
        <w:jc w:val="both"/>
        <w:outlineLvl w:val="2"/>
        <w:rPr>
          <w:rFonts w:eastAsia="Times New Roman"/>
          <w:b/>
          <w:bCs/>
          <w:color w:val="00003D"/>
        </w:rPr>
      </w:pPr>
      <w:bookmarkStart w:id="2" w:name="26"/>
      <w:bookmarkEnd w:id="2"/>
      <w:r w:rsidRPr="002473A3">
        <w:rPr>
          <w:rFonts w:eastAsia="Times New Roman"/>
          <w:b/>
        </w:rPr>
        <w:t xml:space="preserve">4. </w:t>
      </w:r>
      <w:r w:rsidRPr="004F7AF2">
        <w:rPr>
          <w:rFonts w:eastAsia="Times New Roman"/>
          <w:b/>
          <w:bCs/>
          <w:color w:val="00003D"/>
        </w:rPr>
        <w:t>Loi constitutionnelle du 10 août 1926</w:t>
      </w:r>
      <w:r w:rsidRPr="002473A3">
        <w:rPr>
          <w:rFonts w:eastAsia="PMingLiU"/>
          <w:b/>
          <w:bCs/>
          <w:color w:val="00003D"/>
        </w:rPr>
        <w:t xml:space="preserve"> </w:t>
      </w:r>
      <w:r w:rsidRPr="004F7AF2">
        <w:rPr>
          <w:rFonts w:eastAsia="Times New Roman"/>
          <w:b/>
          <w:bCs/>
          <w:color w:val="00003D"/>
        </w:rPr>
        <w:t>portant révision partielle de la loi const</w:t>
      </w:r>
      <w:r w:rsidRPr="002473A3">
        <w:rPr>
          <w:rFonts w:eastAsia="Times New Roman"/>
          <w:b/>
          <w:bCs/>
          <w:color w:val="00003D"/>
        </w:rPr>
        <w:t>itutionnelle du 25 février 1875</w:t>
      </w:r>
    </w:p>
    <w:p w14:paraId="3A4A539F" w14:textId="77777777" w:rsidR="004F7AF2" w:rsidRPr="002473A3" w:rsidRDefault="004F7AF2" w:rsidP="004F7AF2">
      <w:pPr>
        <w:jc w:val="both"/>
        <w:rPr>
          <w:rFonts w:eastAsia="Times New Roman"/>
          <w:color w:val="00003D"/>
        </w:rPr>
      </w:pPr>
      <w:r w:rsidRPr="004F7AF2">
        <w:rPr>
          <w:rFonts w:eastAsia="Times New Roman"/>
          <w:b/>
          <w:bCs/>
          <w:color w:val="00003D"/>
        </w:rPr>
        <w:t>Article unique.</w:t>
      </w:r>
      <w:r w:rsidRPr="002473A3">
        <w:rPr>
          <w:rFonts w:eastAsia="Times New Roman"/>
          <w:color w:val="00003D"/>
        </w:rPr>
        <w:t> </w:t>
      </w:r>
    </w:p>
    <w:p w14:paraId="767CAF82" w14:textId="77777777" w:rsidR="004F7AF2" w:rsidRPr="002473A3" w:rsidRDefault="004F7AF2" w:rsidP="004F7AF2">
      <w:pPr>
        <w:jc w:val="both"/>
        <w:rPr>
          <w:rFonts w:eastAsia="Times New Roman"/>
          <w:color w:val="00003D"/>
        </w:rPr>
      </w:pPr>
    </w:p>
    <w:p w14:paraId="1F5E4FCE" w14:textId="5076BEA5" w:rsidR="004F7AF2" w:rsidRPr="002473A3" w:rsidRDefault="004F7AF2" w:rsidP="004F7AF2">
      <w:pPr>
        <w:jc w:val="both"/>
        <w:rPr>
          <w:rFonts w:eastAsia="Times New Roman"/>
          <w:color w:val="00003D"/>
        </w:rPr>
      </w:pPr>
      <w:r w:rsidRPr="004F7AF2">
        <w:rPr>
          <w:rFonts w:eastAsia="Times New Roman"/>
          <w:color w:val="00003D"/>
        </w:rPr>
        <w:t>La loi constitutionnelle du 25 février 1875, relative à l'organisation des pouvoirs publics est complétée par un article ainsi conçu : </w:t>
      </w:r>
    </w:p>
    <w:p w14:paraId="24BE36D0" w14:textId="77777777" w:rsidR="004F7AF2" w:rsidRPr="002473A3" w:rsidRDefault="004F7AF2" w:rsidP="004F7AF2">
      <w:pPr>
        <w:jc w:val="both"/>
        <w:rPr>
          <w:rFonts w:eastAsia="PMingLiU"/>
          <w:color w:val="00003D"/>
        </w:rPr>
      </w:pPr>
    </w:p>
    <w:p w14:paraId="3C5911F1" w14:textId="00284A7C" w:rsidR="004F7AF2" w:rsidRPr="002473A3" w:rsidRDefault="004F7AF2" w:rsidP="004F7AF2">
      <w:pPr>
        <w:jc w:val="both"/>
        <w:rPr>
          <w:rFonts w:eastAsia="Times New Roman"/>
          <w:color w:val="00003D"/>
        </w:rPr>
      </w:pPr>
      <w:r w:rsidRPr="004F7AF2">
        <w:rPr>
          <w:rFonts w:eastAsia="Times New Roman"/>
          <w:color w:val="00003D"/>
        </w:rPr>
        <w:t>L'autonomie de la caisse de gestion des bons de la défense nationale et d'amortissement de la dette publique a le caractère constitutionnel. </w:t>
      </w:r>
    </w:p>
    <w:p w14:paraId="10C63C21" w14:textId="77777777" w:rsidR="004F7AF2" w:rsidRPr="002473A3" w:rsidRDefault="004F7AF2" w:rsidP="004F7AF2">
      <w:pPr>
        <w:jc w:val="both"/>
        <w:rPr>
          <w:rFonts w:eastAsia="PMingLiU"/>
          <w:color w:val="00003D"/>
        </w:rPr>
      </w:pPr>
    </w:p>
    <w:p w14:paraId="5BCF93AB" w14:textId="40121541" w:rsidR="004F7AF2" w:rsidRPr="002473A3" w:rsidRDefault="004F7AF2" w:rsidP="004F7AF2">
      <w:pPr>
        <w:jc w:val="both"/>
        <w:rPr>
          <w:rFonts w:eastAsia="Times New Roman"/>
          <w:color w:val="00003D"/>
        </w:rPr>
      </w:pPr>
      <w:r w:rsidRPr="004F7AF2">
        <w:rPr>
          <w:rFonts w:eastAsia="Times New Roman"/>
          <w:color w:val="00003D"/>
        </w:rPr>
        <w:t>Seront affectés à cette caisse, jusqu'à l'amortissement complet des bons de la défense nationale et des titres créés par la caisse : </w:t>
      </w:r>
    </w:p>
    <w:p w14:paraId="30585267" w14:textId="77777777" w:rsidR="004F7AF2" w:rsidRPr="002473A3" w:rsidRDefault="004F7AF2" w:rsidP="004F7AF2">
      <w:pPr>
        <w:jc w:val="both"/>
        <w:rPr>
          <w:rFonts w:eastAsia="PMingLiU"/>
          <w:color w:val="00003D"/>
        </w:rPr>
      </w:pPr>
    </w:p>
    <w:p w14:paraId="6FF110EC" w14:textId="4560DF03" w:rsidR="004F7AF2" w:rsidRPr="002473A3" w:rsidRDefault="004F7AF2" w:rsidP="004F7AF2">
      <w:pPr>
        <w:jc w:val="both"/>
        <w:rPr>
          <w:rFonts w:eastAsia="Times New Roman"/>
          <w:color w:val="00003D"/>
        </w:rPr>
      </w:pPr>
      <w:r w:rsidRPr="004F7AF2">
        <w:rPr>
          <w:rFonts w:eastAsia="Times New Roman"/>
          <w:color w:val="00003D"/>
        </w:rPr>
        <w:t>1° Les recettes nettes de la vente des tabacs ; </w:t>
      </w:r>
    </w:p>
    <w:p w14:paraId="776F58E1" w14:textId="77777777" w:rsidR="004F7AF2" w:rsidRPr="002473A3" w:rsidRDefault="004F7AF2" w:rsidP="004F7AF2">
      <w:pPr>
        <w:jc w:val="both"/>
        <w:rPr>
          <w:rFonts w:eastAsia="PMingLiU"/>
          <w:color w:val="00003D"/>
        </w:rPr>
      </w:pPr>
    </w:p>
    <w:p w14:paraId="7D641856" w14:textId="0E23332F" w:rsidR="004F7AF2" w:rsidRPr="002473A3" w:rsidRDefault="004F7AF2" w:rsidP="004F7AF2">
      <w:pPr>
        <w:jc w:val="both"/>
        <w:rPr>
          <w:rFonts w:eastAsia="Times New Roman"/>
          <w:color w:val="00003D"/>
        </w:rPr>
      </w:pPr>
      <w:r w:rsidRPr="004F7AF2">
        <w:rPr>
          <w:rFonts w:eastAsia="Times New Roman"/>
          <w:color w:val="00003D"/>
        </w:rPr>
        <w:t>2° Le produit de la taxe complémentaire et exceptionnelle sur la première mutation des droits de succession et les contributions volontaires ; le produit des ressources ci-dessus énumérées au cours du premier exercice qui suivra la promulgation de la présente loi, constitue la dotation annuelle minimum de la caisse d'amortissement. </w:t>
      </w:r>
      <w:r w:rsidRPr="004F7AF2">
        <w:rPr>
          <w:rFonts w:eastAsia="PMingLiU"/>
          <w:color w:val="00003D"/>
        </w:rPr>
        <w:br/>
      </w:r>
    </w:p>
    <w:p w14:paraId="5ACDA278" w14:textId="35E3DC53" w:rsidR="004F7AF2" w:rsidRPr="004F7AF2" w:rsidRDefault="004F7AF2" w:rsidP="004F7AF2">
      <w:pPr>
        <w:jc w:val="both"/>
        <w:rPr>
          <w:rFonts w:eastAsia="Times New Roman"/>
          <w:color w:val="00003D"/>
        </w:rPr>
      </w:pPr>
      <w:r w:rsidRPr="004F7AF2">
        <w:rPr>
          <w:rFonts w:eastAsia="Times New Roman"/>
          <w:color w:val="00003D"/>
        </w:rPr>
        <w:t>3° En cas d'insuffisance des ressources ci-dessus pour assurer le service des bons gérés par la caisse et des titres créés par elle, une annuité au mo</w:t>
      </w:r>
      <w:r w:rsidRPr="002473A3">
        <w:rPr>
          <w:rFonts w:eastAsia="Times New Roman"/>
          <w:color w:val="00003D"/>
        </w:rPr>
        <w:t xml:space="preserve">ins égale, inscrite au budget. </w:t>
      </w:r>
    </w:p>
    <w:p w14:paraId="29BE113A" w14:textId="77777777" w:rsidR="00802005" w:rsidRDefault="00802005" w:rsidP="004F7AF2">
      <w:pPr>
        <w:spacing w:before="100" w:beforeAutospacing="1" w:after="100" w:afterAutospacing="1"/>
        <w:outlineLvl w:val="1"/>
        <w:rPr>
          <w:rFonts w:eastAsia="Times New Roman"/>
          <w:b/>
          <w:bCs/>
          <w:color w:val="00003D"/>
        </w:rPr>
      </w:pPr>
    </w:p>
    <w:p w14:paraId="7BA7B881" w14:textId="77777777" w:rsidR="00802005" w:rsidRDefault="00802005" w:rsidP="004F7AF2">
      <w:pPr>
        <w:spacing w:before="100" w:beforeAutospacing="1" w:after="100" w:afterAutospacing="1"/>
        <w:outlineLvl w:val="1"/>
        <w:rPr>
          <w:rFonts w:eastAsia="Times New Roman"/>
          <w:b/>
          <w:bCs/>
          <w:color w:val="00003D"/>
        </w:rPr>
      </w:pPr>
    </w:p>
    <w:p w14:paraId="2062CE00" w14:textId="5A60E333" w:rsidR="004F7AF2" w:rsidRPr="002473A3" w:rsidRDefault="004F7AF2" w:rsidP="004F7AF2">
      <w:pPr>
        <w:spacing w:before="100" w:beforeAutospacing="1" w:after="100" w:afterAutospacing="1"/>
        <w:outlineLvl w:val="1"/>
        <w:rPr>
          <w:rFonts w:eastAsia="Times New Roman"/>
          <w:b/>
          <w:bCs/>
          <w:color w:val="00003D"/>
        </w:rPr>
      </w:pPr>
      <w:r w:rsidRPr="002473A3">
        <w:rPr>
          <w:rFonts w:eastAsia="Times New Roman"/>
          <w:b/>
          <w:bCs/>
          <w:color w:val="00003D"/>
        </w:rPr>
        <w:lastRenderedPageBreak/>
        <w:t>5. Loi con</w:t>
      </w:r>
      <w:r w:rsidRPr="00952501">
        <w:rPr>
          <w:rFonts w:eastAsia="Times New Roman"/>
          <w:b/>
          <w:bCs/>
          <w:color w:val="00003D"/>
        </w:rPr>
        <w:t>stitutionnelle du 10 juillet 1940</w:t>
      </w:r>
    </w:p>
    <w:p w14:paraId="314E5968" w14:textId="77777777" w:rsidR="004F7AF2" w:rsidRPr="002473A3" w:rsidRDefault="004F7AF2" w:rsidP="004F7AF2">
      <w:pPr>
        <w:rPr>
          <w:rFonts w:eastAsia="Times New Roman"/>
          <w:color w:val="00003D"/>
        </w:rPr>
      </w:pPr>
      <w:r w:rsidRPr="00952501">
        <w:rPr>
          <w:rFonts w:eastAsia="Times New Roman"/>
          <w:color w:val="00003D"/>
        </w:rPr>
        <w:t>L'Assemblée nationale a adopté, </w:t>
      </w:r>
      <w:r w:rsidRPr="00952501">
        <w:rPr>
          <w:rFonts w:eastAsia="PMingLiU"/>
          <w:color w:val="00003D"/>
        </w:rPr>
        <w:br/>
      </w:r>
    </w:p>
    <w:p w14:paraId="72B70627" w14:textId="03342D05" w:rsidR="004F7AF2" w:rsidRPr="00952501" w:rsidRDefault="004F7AF2" w:rsidP="004F7AF2">
      <w:pPr>
        <w:rPr>
          <w:rFonts w:eastAsia="Times New Roman"/>
          <w:color w:val="00003D"/>
        </w:rPr>
      </w:pPr>
      <w:r w:rsidRPr="002473A3">
        <w:rPr>
          <w:rFonts w:eastAsia="Times New Roman"/>
          <w:color w:val="00003D"/>
        </w:rPr>
        <w:t>Le p</w:t>
      </w:r>
      <w:r w:rsidRPr="00952501">
        <w:rPr>
          <w:rFonts w:eastAsia="Times New Roman"/>
          <w:color w:val="00003D"/>
        </w:rPr>
        <w:t>résident de la République promulgue la loi consti</w:t>
      </w:r>
      <w:r w:rsidRPr="002473A3">
        <w:rPr>
          <w:rFonts w:eastAsia="Times New Roman"/>
          <w:color w:val="00003D"/>
        </w:rPr>
        <w:t>tutionnelle dont la teneur suit </w:t>
      </w:r>
      <w:r w:rsidRPr="00952501">
        <w:rPr>
          <w:rFonts w:eastAsia="Times New Roman"/>
          <w:color w:val="00003D"/>
        </w:rPr>
        <w:t>:</w:t>
      </w:r>
    </w:p>
    <w:p w14:paraId="39642DF2" w14:textId="77777777" w:rsidR="00FE3B08" w:rsidRDefault="00FE3B08" w:rsidP="004F7AF2">
      <w:pPr>
        <w:rPr>
          <w:rFonts w:eastAsia="Times New Roman"/>
          <w:b/>
          <w:bCs/>
          <w:color w:val="00003D"/>
        </w:rPr>
      </w:pPr>
    </w:p>
    <w:p w14:paraId="7273E8B2" w14:textId="77777777" w:rsidR="004F7AF2" w:rsidRPr="00952501" w:rsidRDefault="004F7AF2" w:rsidP="004F7AF2">
      <w:pPr>
        <w:rPr>
          <w:rFonts w:eastAsia="Times New Roman"/>
          <w:color w:val="00003D"/>
        </w:rPr>
      </w:pPr>
      <w:r w:rsidRPr="00952501">
        <w:rPr>
          <w:rFonts w:eastAsia="Times New Roman"/>
          <w:b/>
          <w:bCs/>
          <w:color w:val="00003D"/>
        </w:rPr>
        <w:t>Article unique.</w:t>
      </w:r>
    </w:p>
    <w:p w14:paraId="1701A744" w14:textId="648835B8" w:rsidR="004F7AF2" w:rsidRPr="002473A3" w:rsidRDefault="004F7AF2" w:rsidP="004F7AF2">
      <w:pPr>
        <w:spacing w:before="100" w:beforeAutospacing="1" w:after="100" w:afterAutospacing="1"/>
        <w:jc w:val="both"/>
        <w:rPr>
          <w:color w:val="00003D"/>
        </w:rPr>
      </w:pPr>
      <w:r w:rsidRPr="00952501">
        <w:rPr>
          <w:color w:val="00003D"/>
        </w:rPr>
        <w:t>L'Assemblée nationale donne tout pouvoir au gouvernement de la République, sous l'autorité et la signature du maréchal Pétain, à l'effet de promulguer par un o</w:t>
      </w:r>
      <w:r w:rsidRPr="002473A3">
        <w:rPr>
          <w:color w:val="00003D"/>
        </w:rPr>
        <w:t>u plusieurs actes une nouvelle C</w:t>
      </w:r>
      <w:r w:rsidRPr="00952501">
        <w:rPr>
          <w:color w:val="00003D"/>
        </w:rPr>
        <w:t>onstitu</w:t>
      </w:r>
      <w:r w:rsidRPr="002473A3">
        <w:rPr>
          <w:color w:val="00003D"/>
        </w:rPr>
        <w:t>tion de l'État français. Cette C</w:t>
      </w:r>
      <w:r w:rsidRPr="00952501">
        <w:rPr>
          <w:color w:val="00003D"/>
        </w:rPr>
        <w:t>onstitution devra garantir les droits du travail, de la famille et de la patri</w:t>
      </w:r>
      <w:r w:rsidRPr="002473A3">
        <w:rPr>
          <w:color w:val="00003D"/>
        </w:rPr>
        <w:t>e.</w:t>
      </w:r>
    </w:p>
    <w:p w14:paraId="63B2EF78" w14:textId="04DF227F" w:rsidR="004F7AF2" w:rsidRPr="00952501" w:rsidRDefault="004F7AF2" w:rsidP="004F7AF2">
      <w:pPr>
        <w:spacing w:before="100" w:beforeAutospacing="1" w:after="100" w:afterAutospacing="1"/>
        <w:jc w:val="both"/>
        <w:rPr>
          <w:color w:val="00003D"/>
        </w:rPr>
      </w:pPr>
      <w:r w:rsidRPr="00952501">
        <w:rPr>
          <w:color w:val="00003D"/>
        </w:rPr>
        <w:t xml:space="preserve">Elle sera ratifiée par </w:t>
      </w:r>
      <w:r w:rsidRPr="002473A3">
        <w:rPr>
          <w:color w:val="00003D"/>
        </w:rPr>
        <w:t>la Nation et appliquée par les a</w:t>
      </w:r>
      <w:r w:rsidRPr="00952501">
        <w:rPr>
          <w:color w:val="00003D"/>
        </w:rPr>
        <w:t>ssemblées qu'elle aura créées.</w:t>
      </w:r>
    </w:p>
    <w:p w14:paraId="34D4E0B7" w14:textId="77777777" w:rsidR="000553F3" w:rsidRPr="002473A3" w:rsidRDefault="00BE26AB"/>
    <w:sectPr w:rsidR="000553F3" w:rsidRPr="002473A3" w:rsidSect="00FE3B08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94321" w14:textId="77777777" w:rsidR="00211428" w:rsidRDefault="00211428" w:rsidP="00FE3B08">
      <w:r>
        <w:separator/>
      </w:r>
    </w:p>
  </w:endnote>
  <w:endnote w:type="continuationSeparator" w:id="0">
    <w:p w14:paraId="6E6BF0A1" w14:textId="77777777" w:rsidR="00211428" w:rsidRDefault="00211428" w:rsidP="00FE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A3F49" w14:textId="77777777" w:rsidR="00211428" w:rsidRDefault="00211428" w:rsidP="00FE3B08">
      <w:r>
        <w:separator/>
      </w:r>
    </w:p>
  </w:footnote>
  <w:footnote w:type="continuationSeparator" w:id="0">
    <w:p w14:paraId="53713A3B" w14:textId="77777777" w:rsidR="00211428" w:rsidRDefault="00211428" w:rsidP="00FE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C7AE5" w14:textId="77777777" w:rsidR="00FE3B08" w:rsidRDefault="00FE3B08" w:rsidP="003F6497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7BD1CC" w14:textId="77777777" w:rsidR="00FE3B08" w:rsidRDefault="00FE3B08" w:rsidP="00FE3B08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BBC33" w14:textId="77777777" w:rsidR="00FE3B08" w:rsidRDefault="00FE3B08" w:rsidP="003F6497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26AB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60382B23" w14:textId="77777777" w:rsidR="00FE3B08" w:rsidRDefault="00FE3B08" w:rsidP="00FE3B0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1CB"/>
    <w:multiLevelType w:val="hybridMultilevel"/>
    <w:tmpl w:val="EBC81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3D8A"/>
    <w:multiLevelType w:val="hybridMultilevel"/>
    <w:tmpl w:val="B98CC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55997"/>
    <w:multiLevelType w:val="hybridMultilevel"/>
    <w:tmpl w:val="62388162"/>
    <w:lvl w:ilvl="0" w:tplc="BEFC3C08">
      <w:start w:val="1"/>
      <w:numFmt w:val="decimal"/>
      <w:lvlText w:val="%1."/>
      <w:lvlJc w:val="left"/>
      <w:pPr>
        <w:ind w:left="720" w:hanging="360"/>
      </w:pPr>
      <w:rPr>
        <w:rFonts w:ascii="Tahoma" w:eastAsia="MS Mincho" w:hAnsi="Tahoma"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C3"/>
    <w:rsid w:val="00070DE7"/>
    <w:rsid w:val="000E41C3"/>
    <w:rsid w:val="00211428"/>
    <w:rsid w:val="00223667"/>
    <w:rsid w:val="002473A3"/>
    <w:rsid w:val="00297E17"/>
    <w:rsid w:val="004F7AF2"/>
    <w:rsid w:val="006E316C"/>
    <w:rsid w:val="00802005"/>
    <w:rsid w:val="00822D98"/>
    <w:rsid w:val="00924F4F"/>
    <w:rsid w:val="00B30B7D"/>
    <w:rsid w:val="00B80B6A"/>
    <w:rsid w:val="00BC1A22"/>
    <w:rsid w:val="00BE26AB"/>
    <w:rsid w:val="00BE54D8"/>
    <w:rsid w:val="00BE6CA6"/>
    <w:rsid w:val="00C42D51"/>
    <w:rsid w:val="00D236E4"/>
    <w:rsid w:val="00DF129E"/>
    <w:rsid w:val="00E015CC"/>
    <w:rsid w:val="00E05EBF"/>
    <w:rsid w:val="00EC3115"/>
    <w:rsid w:val="00F7142B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BB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C3"/>
    <w:rPr>
      <w:rFonts w:ascii="Arial" w:eastAsia="MS Mincho" w:hAnsi="Arial" w:cs="Arial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F7AF2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11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297E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0DE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F7AF2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3B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B08"/>
    <w:rPr>
      <w:rFonts w:ascii="Arial" w:eastAsia="MS Mincho" w:hAnsi="Arial" w:cs="Arial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E3B08"/>
  </w:style>
  <w:style w:type="paragraph" w:styleId="Textedebulles">
    <w:name w:val="Balloon Text"/>
    <w:basedOn w:val="Normal"/>
    <w:link w:val="TextedebullesCar"/>
    <w:uiPriority w:val="99"/>
    <w:semiHidden/>
    <w:unhideWhenUsed/>
    <w:rsid w:val="00BE26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6AB"/>
    <w:rPr>
      <w:rFonts w:ascii="Tahoma" w:eastAsia="MS Mincho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C3"/>
    <w:rPr>
      <w:rFonts w:ascii="Arial" w:eastAsia="MS Mincho" w:hAnsi="Arial" w:cs="Arial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F7AF2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115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Lienhypertexte">
    <w:name w:val="Hyperlink"/>
    <w:basedOn w:val="Policepardfaut"/>
    <w:uiPriority w:val="99"/>
    <w:semiHidden/>
    <w:unhideWhenUsed/>
    <w:rsid w:val="00297E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0DE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F7AF2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E3B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B08"/>
    <w:rPr>
      <w:rFonts w:ascii="Arial" w:eastAsia="MS Mincho" w:hAnsi="Arial" w:cs="Arial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E3B08"/>
  </w:style>
  <w:style w:type="paragraph" w:styleId="Textedebulles">
    <w:name w:val="Balloon Text"/>
    <w:basedOn w:val="Normal"/>
    <w:link w:val="TextedebullesCar"/>
    <w:uiPriority w:val="99"/>
    <w:semiHidden/>
    <w:unhideWhenUsed/>
    <w:rsid w:val="00BE26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6AB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6381</Characters>
  <Application>Microsoft Office Word</Application>
  <DocSecurity>4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1. Lois constitutionnelles de 1875</vt:lpstr>
      <vt:lpstr>        2. Loi du 21 juin 1879 portant abrogation de l'article 9 de la loi constitutionn</vt:lpstr>
      <vt:lpstr>        3. Loi du 14 août 1884 portant révision partielle des lois constitutionnelles</vt:lpstr>
      <vt:lpstr>        4. Loi constitutionnelle du 10 août 1926 portant révision partielle de la loi co</vt:lpstr>
      <vt:lpstr>    5. Loi constitutionnelle du 10 juillet 1940</vt:lpstr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GOHIN</dc:creator>
  <cp:lastModifiedBy>Administrateur</cp:lastModifiedBy>
  <cp:revision>2</cp:revision>
  <cp:lastPrinted>2017-12-04T08:24:00Z</cp:lastPrinted>
  <dcterms:created xsi:type="dcterms:W3CDTF">2017-12-04T08:26:00Z</dcterms:created>
  <dcterms:modified xsi:type="dcterms:W3CDTF">2017-12-04T08:26:00Z</dcterms:modified>
</cp:coreProperties>
</file>