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31922" w14:textId="60B457B6" w:rsidR="009B652A" w:rsidRPr="000E66F4" w:rsidRDefault="005963BF" w:rsidP="009B652A">
      <w:pPr>
        <w:spacing w:before="240" w:line="240" w:lineRule="auto"/>
        <w:jc w:val="right"/>
        <w:rPr>
          <w:b/>
          <w:bCs/>
          <w:color w:val="595959"/>
          <w:u w:color="595959"/>
          <w:lang w:val="fr-FR"/>
        </w:rPr>
      </w:pPr>
      <w:r>
        <w:rPr>
          <w:b/>
          <w:bCs/>
          <w:noProof/>
        </w:rPr>
        <w:drawing>
          <wp:anchor distT="0" distB="0" distL="114300" distR="114300" simplePos="0" relativeHeight="251658240" behindDoc="0" locked="0" layoutInCell="1" allowOverlap="1" wp14:anchorId="6F393D9E" wp14:editId="4169E03C">
            <wp:simplePos x="0" y="0"/>
            <wp:positionH relativeFrom="column">
              <wp:posOffset>3810</wp:posOffset>
            </wp:positionH>
            <wp:positionV relativeFrom="paragraph">
              <wp:posOffset>-5080</wp:posOffset>
            </wp:positionV>
            <wp:extent cx="1848113" cy="61200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8113" cy="612000"/>
                    </a:xfrm>
                    <a:prstGeom prst="rect">
                      <a:avLst/>
                    </a:prstGeom>
                    <a:noFill/>
                  </pic:spPr>
                </pic:pic>
              </a:graphicData>
            </a:graphic>
            <wp14:sizeRelH relativeFrom="page">
              <wp14:pctWidth>0</wp14:pctWidth>
            </wp14:sizeRelH>
            <wp14:sizeRelV relativeFrom="page">
              <wp14:pctHeight>0</wp14:pctHeight>
            </wp14:sizeRelV>
          </wp:anchor>
        </w:drawing>
      </w:r>
      <w:r w:rsidR="00FF510E">
        <w:rPr>
          <w:b/>
          <w:bCs/>
          <w:lang w:val="fr-FR"/>
        </w:rPr>
        <w:tab/>
      </w:r>
      <w:r w:rsidR="00FF510E">
        <w:rPr>
          <w:b/>
          <w:bCs/>
          <w:lang w:val="fr-FR"/>
        </w:rPr>
        <w:tab/>
      </w:r>
      <w:r w:rsidR="00FF510E">
        <w:rPr>
          <w:b/>
          <w:bCs/>
          <w:lang w:val="fr-FR"/>
        </w:rPr>
        <w:tab/>
      </w:r>
      <w:r w:rsidR="000E66F4" w:rsidRPr="00E36D68">
        <w:rPr>
          <w:b/>
          <w:bCs/>
          <w:color w:val="595959"/>
          <w:u w:color="595959"/>
          <w:lang w:val="fr-FR"/>
        </w:rPr>
        <w:t xml:space="preserve">Sarrebruck, le </w:t>
      </w:r>
      <w:r w:rsidR="00FC5BA0">
        <w:rPr>
          <w:b/>
          <w:bCs/>
          <w:color w:val="595959"/>
          <w:u w:color="595959"/>
          <w:lang w:val="fr-FR"/>
        </w:rPr>
        <w:t>21</w:t>
      </w:r>
      <w:r w:rsidR="000E66F4">
        <w:rPr>
          <w:b/>
          <w:bCs/>
          <w:color w:val="595959"/>
          <w:u w:color="595959"/>
          <w:lang w:val="fr-FR"/>
        </w:rPr>
        <w:t xml:space="preserve"> </w:t>
      </w:r>
      <w:r w:rsidR="00786E59">
        <w:rPr>
          <w:b/>
          <w:bCs/>
          <w:color w:val="595959"/>
          <w:u w:color="595959"/>
          <w:lang w:val="fr-FR"/>
        </w:rPr>
        <w:t>janvier</w:t>
      </w:r>
      <w:r w:rsidR="000E66F4">
        <w:rPr>
          <w:b/>
          <w:bCs/>
          <w:color w:val="595959"/>
          <w:u w:color="595959"/>
          <w:lang w:val="fr-FR"/>
        </w:rPr>
        <w:t xml:space="preserve"> 20</w:t>
      </w:r>
      <w:r w:rsidR="00786E59">
        <w:rPr>
          <w:b/>
          <w:bCs/>
          <w:color w:val="595959"/>
          <w:u w:color="595959"/>
          <w:lang w:val="fr-FR"/>
        </w:rPr>
        <w:t>19</w:t>
      </w:r>
    </w:p>
    <w:p w14:paraId="2F980FBC" w14:textId="7A5AE9D2" w:rsidR="009B652A" w:rsidRPr="00CB63DA" w:rsidRDefault="0095449A" w:rsidP="0037433D">
      <w:pPr>
        <w:spacing w:before="240" w:line="240" w:lineRule="auto"/>
        <w:jc w:val="right"/>
        <w:rPr>
          <w:b/>
          <w:bCs/>
          <w:caps/>
          <w:color w:val="595959"/>
          <w:sz w:val="36"/>
          <w:szCs w:val="36"/>
          <w:u w:color="595959"/>
          <w:lang w:val="fr-FR"/>
        </w:rPr>
      </w:pPr>
      <w:r>
        <w:rPr>
          <w:b/>
          <w:bCs/>
          <w:caps/>
          <w:color w:val="595959"/>
          <w:sz w:val="36"/>
          <w:szCs w:val="36"/>
          <w:u w:color="595959"/>
          <w:lang w:val="fr-FR"/>
        </w:rPr>
        <w:t>CommuniquÉ</w:t>
      </w:r>
      <w:r w:rsidR="000E66F4" w:rsidRPr="00CB63DA">
        <w:rPr>
          <w:b/>
          <w:bCs/>
          <w:caps/>
          <w:color w:val="595959"/>
          <w:sz w:val="36"/>
          <w:szCs w:val="36"/>
          <w:u w:color="595959"/>
          <w:lang w:val="fr-FR"/>
        </w:rPr>
        <w:t xml:space="preserve"> de presse</w:t>
      </w:r>
    </w:p>
    <w:p w14:paraId="77A065BA" w14:textId="77777777" w:rsidR="0037433D" w:rsidRPr="000E66F4" w:rsidRDefault="0037433D" w:rsidP="0037433D">
      <w:pPr>
        <w:spacing w:before="240" w:line="240" w:lineRule="auto"/>
        <w:jc w:val="right"/>
        <w:rPr>
          <w:b/>
          <w:bCs/>
          <w:smallCaps/>
          <w:color w:val="595959"/>
          <w:sz w:val="16"/>
          <w:szCs w:val="16"/>
          <w:u w:color="595959"/>
          <w:lang w:val="fr-FR"/>
        </w:rPr>
      </w:pPr>
    </w:p>
    <w:p w14:paraId="5F6B86E1" w14:textId="03109550" w:rsidR="009B652A" w:rsidRPr="000E66F4" w:rsidRDefault="00786E59" w:rsidP="001C4BDC">
      <w:pPr>
        <w:pStyle w:val="Paragraphestandard"/>
        <w:spacing w:before="240" w:line="240" w:lineRule="auto"/>
        <w:jc w:val="center"/>
        <w:rPr>
          <w:rFonts w:ascii="Calibri" w:eastAsia="Calibri" w:hAnsi="Calibri" w:cs="Calibri"/>
          <w:b/>
          <w:color w:val="009DDF"/>
          <w:spacing w:val="-5"/>
          <w:sz w:val="32"/>
          <w:szCs w:val="32"/>
          <w:u w:color="009DDF"/>
        </w:rPr>
      </w:pPr>
      <w:r>
        <w:rPr>
          <w:rFonts w:ascii="Calibri" w:eastAsia="Calibri" w:hAnsi="Calibri" w:cs="Calibri"/>
          <w:b/>
          <w:color w:val="009DDF"/>
          <w:spacing w:val="-5"/>
          <w:sz w:val="32"/>
          <w:szCs w:val="32"/>
          <w:u w:color="009DDF"/>
        </w:rPr>
        <w:t xml:space="preserve">Remise des Prix d’Excellence de l’Université franco-allemande </w:t>
      </w:r>
      <w:r w:rsidR="00F26E0E" w:rsidRPr="00F26E0E">
        <w:rPr>
          <w:rFonts w:ascii="DefusedRegular" w:hAnsi="DefusedRegular" w:cs="Calibri"/>
          <w:b/>
          <w:bCs/>
          <w:noProof/>
          <w:color w:val="00B0F0"/>
          <w:sz w:val="48"/>
          <w:szCs w:val="48"/>
          <w:bdr w:val="none" w:sz="0" w:space="0" w:color="auto"/>
        </w:rPr>
        <w:pict w14:anchorId="27BFC001">
          <v:rect id="_x0000_i1025" alt="" style="width:326.8pt;height:.05pt;mso-width-percent:0;mso-height-percent:0;mso-width-percent:0;mso-height-percent:0" o:hralign="center" o:hrstd="t" o:hrnoshade="t" o:hr="t" fillcolor="#00b0f0" stroked="f"/>
        </w:pict>
      </w:r>
    </w:p>
    <w:p w14:paraId="3B225EC0" w14:textId="77777777" w:rsidR="00402B46" w:rsidRPr="000E66F4" w:rsidRDefault="00402B46" w:rsidP="00402B46">
      <w:pPr>
        <w:spacing w:line="240" w:lineRule="auto"/>
        <w:jc w:val="both"/>
        <w:rPr>
          <w:lang w:val="fr-FR"/>
        </w:rPr>
      </w:pPr>
    </w:p>
    <w:p w14:paraId="1236CE6C" w14:textId="77777777" w:rsidR="00786E59" w:rsidRPr="00B82D23" w:rsidRDefault="00786E59" w:rsidP="00786E59">
      <w:pPr>
        <w:spacing w:line="240" w:lineRule="auto"/>
        <w:rPr>
          <w:b/>
          <w:color w:val="auto"/>
          <w:lang w:val="fr-FR"/>
        </w:rPr>
      </w:pPr>
      <w:bookmarkStart w:id="0" w:name="_GoBack"/>
      <w:r w:rsidRPr="00B82D23">
        <w:rPr>
          <w:b/>
          <w:color w:val="auto"/>
          <w:lang w:val="fr-FR"/>
        </w:rPr>
        <w:t>En coopération avec ses partenaires du monde de l'entreprise, l'Université franco-al</w:t>
      </w:r>
      <w:r>
        <w:rPr>
          <w:b/>
          <w:color w:val="auto"/>
          <w:lang w:val="fr-FR"/>
        </w:rPr>
        <w:t>lemande (UFA) récompensera le 24</w:t>
      </w:r>
      <w:r w:rsidRPr="00B82D23">
        <w:rPr>
          <w:b/>
          <w:color w:val="auto"/>
          <w:lang w:val="fr-FR"/>
        </w:rPr>
        <w:t xml:space="preserve"> janvier prochain à l'Ambassade </w:t>
      </w:r>
      <w:r>
        <w:rPr>
          <w:b/>
          <w:color w:val="auto"/>
          <w:lang w:val="fr-FR"/>
        </w:rPr>
        <w:t>de France</w:t>
      </w:r>
      <w:r w:rsidRPr="00B82D23">
        <w:rPr>
          <w:b/>
          <w:color w:val="auto"/>
          <w:lang w:val="fr-FR"/>
        </w:rPr>
        <w:t xml:space="preserve"> à </w:t>
      </w:r>
      <w:r>
        <w:rPr>
          <w:b/>
          <w:color w:val="auto"/>
          <w:lang w:val="fr-FR"/>
        </w:rPr>
        <w:t>Berlin</w:t>
      </w:r>
      <w:r w:rsidRPr="00B82D23">
        <w:rPr>
          <w:b/>
          <w:color w:val="auto"/>
          <w:lang w:val="fr-FR"/>
        </w:rPr>
        <w:t xml:space="preserve"> ses diplômés et jeunes docteurs les plus brillants.</w:t>
      </w:r>
    </w:p>
    <w:bookmarkEnd w:id="0"/>
    <w:p w14:paraId="2AD2B6D9" w14:textId="5F655850" w:rsidR="00FC5BA0" w:rsidRDefault="00786E59" w:rsidP="00786E59">
      <w:pPr>
        <w:spacing w:before="240" w:line="240" w:lineRule="auto"/>
        <w:rPr>
          <w:lang w:val="fr-FR"/>
        </w:rPr>
      </w:pPr>
      <w:r w:rsidRPr="002E3EAC">
        <w:rPr>
          <w:lang w:val="fr-FR"/>
        </w:rPr>
        <w:t xml:space="preserve">Chaque année, ce sont </w:t>
      </w:r>
      <w:r w:rsidR="00E12456">
        <w:rPr>
          <w:lang w:val="fr-FR"/>
        </w:rPr>
        <w:t>plus de</w:t>
      </w:r>
      <w:r w:rsidRPr="002E3EAC">
        <w:rPr>
          <w:lang w:val="fr-FR"/>
        </w:rPr>
        <w:t xml:space="preserve"> </w:t>
      </w:r>
      <w:r w:rsidR="00AC67B6">
        <w:rPr>
          <w:lang w:val="fr-FR"/>
        </w:rPr>
        <w:t>1 500 étudiants qui achèvent leurs</w:t>
      </w:r>
      <w:r w:rsidRPr="002E3EAC">
        <w:rPr>
          <w:lang w:val="fr-FR"/>
        </w:rPr>
        <w:t xml:space="preserve"> études supérieures au sein d’un cursus franco-allemand soutenu par l’UFA. </w:t>
      </w:r>
      <w:r w:rsidR="00FA2FC9">
        <w:rPr>
          <w:lang w:val="fr-FR"/>
        </w:rPr>
        <w:t>I</w:t>
      </w:r>
      <w:r w:rsidR="00FA2FC9" w:rsidRPr="00FA2FC9">
        <w:rPr>
          <w:lang w:val="fr-FR"/>
        </w:rPr>
        <w:t>ls parlent au moins trois langues, bénéficient de compétences interculturelles et ont appris à évoluer dans un contexte international.</w:t>
      </w:r>
      <w:r w:rsidR="00FC5BA0">
        <w:rPr>
          <w:lang w:val="fr-FR"/>
        </w:rPr>
        <w:t xml:space="preserve"> Outre ses 180 cursus intégrés binationaux</w:t>
      </w:r>
      <w:r w:rsidRPr="002E3EAC">
        <w:rPr>
          <w:lang w:val="fr-FR"/>
        </w:rPr>
        <w:t xml:space="preserve">, l’UFA </w:t>
      </w:r>
      <w:r w:rsidR="00437A04">
        <w:rPr>
          <w:lang w:val="fr-FR"/>
        </w:rPr>
        <w:t>soutient</w:t>
      </w:r>
      <w:r w:rsidRPr="002E3EAC">
        <w:rPr>
          <w:lang w:val="fr-FR"/>
        </w:rPr>
        <w:t xml:space="preserve"> également</w:t>
      </w:r>
      <w:r w:rsidR="00437A04">
        <w:rPr>
          <w:lang w:val="fr-FR"/>
        </w:rPr>
        <w:t xml:space="preserve"> </w:t>
      </w:r>
      <w:r w:rsidR="00437A04" w:rsidRPr="002E3EAC">
        <w:rPr>
          <w:lang w:val="fr-FR"/>
        </w:rPr>
        <w:t>différents programmes</w:t>
      </w:r>
      <w:r w:rsidR="00437A04">
        <w:rPr>
          <w:lang w:val="fr-FR"/>
        </w:rPr>
        <w:t xml:space="preserve"> dans le domaine </w:t>
      </w:r>
      <w:r w:rsidR="00E12456">
        <w:rPr>
          <w:lang w:val="fr-FR"/>
        </w:rPr>
        <w:t>de la</w:t>
      </w:r>
      <w:r w:rsidR="00437A04">
        <w:rPr>
          <w:lang w:val="fr-FR"/>
        </w:rPr>
        <w:t xml:space="preserve"> recherche transfrontalière</w:t>
      </w:r>
      <w:r w:rsidR="00437A04" w:rsidRPr="002E3EAC">
        <w:rPr>
          <w:lang w:val="fr-FR"/>
        </w:rPr>
        <w:t xml:space="preserve"> </w:t>
      </w:r>
      <w:r w:rsidR="00437A04">
        <w:rPr>
          <w:lang w:val="fr-FR"/>
        </w:rPr>
        <w:t>et encourage ainsi la mobilité de jeunes docteurs.</w:t>
      </w:r>
    </w:p>
    <w:p w14:paraId="301FA743" w14:textId="3BF2F06B" w:rsidR="00FC5BA0" w:rsidRDefault="00786E59" w:rsidP="00E7456D">
      <w:pPr>
        <w:spacing w:before="240" w:line="240" w:lineRule="auto"/>
        <w:rPr>
          <w:color w:val="auto"/>
          <w:lang w:val="fr-FR"/>
        </w:rPr>
      </w:pPr>
      <w:r w:rsidRPr="002E3EAC">
        <w:rPr>
          <w:color w:val="auto"/>
          <w:lang w:val="fr-FR"/>
        </w:rPr>
        <w:t xml:space="preserve">Avec les Prix d’Excellence et de la Meilleure Thèse, l’UFA et ses partenaires récompensent depuis </w:t>
      </w:r>
      <w:r w:rsidR="00437A04">
        <w:rPr>
          <w:color w:val="auto"/>
          <w:lang w:val="fr-FR"/>
        </w:rPr>
        <w:t xml:space="preserve">plus de dix ans déjà </w:t>
      </w:r>
      <w:r w:rsidRPr="002E3EAC">
        <w:rPr>
          <w:color w:val="auto"/>
          <w:lang w:val="fr-FR"/>
        </w:rPr>
        <w:t>les performances remarquables de diplômés et</w:t>
      </w:r>
      <w:r w:rsidR="00AC67B6">
        <w:rPr>
          <w:color w:val="auto"/>
          <w:lang w:val="fr-FR"/>
        </w:rPr>
        <w:t xml:space="preserve"> de</w:t>
      </w:r>
      <w:r w:rsidRPr="002E3EAC">
        <w:rPr>
          <w:color w:val="auto"/>
          <w:lang w:val="fr-FR"/>
        </w:rPr>
        <w:t xml:space="preserve"> jeunes docteurs ayant effectué leurs parcours unive</w:t>
      </w:r>
      <w:r w:rsidR="00437A04">
        <w:rPr>
          <w:color w:val="auto"/>
          <w:lang w:val="fr-FR"/>
        </w:rPr>
        <w:t>rsitaires sous l’égide de l’UFA.</w:t>
      </w:r>
      <w:r>
        <w:rPr>
          <w:color w:val="auto"/>
          <w:lang w:val="fr-FR"/>
        </w:rPr>
        <w:t xml:space="preserve"> </w:t>
      </w:r>
      <w:r w:rsidRPr="00EB1666">
        <w:rPr>
          <w:color w:val="auto"/>
          <w:lang w:val="fr-FR"/>
        </w:rPr>
        <w:t xml:space="preserve">Par ces distinctions, l’UFA réaffirme l’un de ses objectifs majeurs : favoriser l’accès à l’emploi des jeunes diplômés </w:t>
      </w:r>
      <w:r>
        <w:rPr>
          <w:color w:val="auto"/>
          <w:lang w:val="fr-FR"/>
        </w:rPr>
        <w:t xml:space="preserve">issus de toutes les disciplines </w:t>
      </w:r>
      <w:r w:rsidRPr="00EB1666">
        <w:rPr>
          <w:color w:val="auto"/>
          <w:lang w:val="fr-FR"/>
        </w:rPr>
        <w:t xml:space="preserve">et mettre en relation entreprises et institutions de part et d'autre du Rhin avec d’excellents diplômés </w:t>
      </w:r>
      <w:r>
        <w:rPr>
          <w:color w:val="auto"/>
          <w:lang w:val="fr-FR"/>
        </w:rPr>
        <w:t>et jeunes docteurs</w:t>
      </w:r>
      <w:r w:rsidRPr="00EB1666">
        <w:rPr>
          <w:color w:val="auto"/>
          <w:lang w:val="fr-FR"/>
        </w:rPr>
        <w:t xml:space="preserve"> ayant </w:t>
      </w:r>
      <w:r>
        <w:rPr>
          <w:color w:val="auto"/>
          <w:lang w:val="fr-FR"/>
        </w:rPr>
        <w:t xml:space="preserve">fait </w:t>
      </w:r>
      <w:r w:rsidR="00123B79">
        <w:rPr>
          <w:color w:val="auto"/>
          <w:lang w:val="fr-FR"/>
        </w:rPr>
        <w:t xml:space="preserve">la </w:t>
      </w:r>
      <w:r>
        <w:rPr>
          <w:color w:val="auto"/>
          <w:lang w:val="fr-FR"/>
        </w:rPr>
        <w:t>preuve de leurs compétences interculturelles, de leur motivation et de leur capacité à relever des défis particuliers.</w:t>
      </w:r>
      <w:r w:rsidR="00E7456D">
        <w:rPr>
          <w:color w:val="auto"/>
          <w:lang w:val="fr-FR"/>
        </w:rPr>
        <w:t xml:space="preserve"> </w:t>
      </w:r>
      <w:r w:rsidR="00E12456">
        <w:rPr>
          <w:color w:val="auto"/>
          <w:lang w:val="fr-FR"/>
        </w:rPr>
        <w:t>Cette année, o</w:t>
      </w:r>
      <w:r w:rsidR="00FC5BA0">
        <w:rPr>
          <w:color w:val="auto"/>
          <w:lang w:val="fr-FR"/>
        </w:rPr>
        <w:t>nz</w:t>
      </w:r>
      <w:r w:rsidR="00E12456">
        <w:rPr>
          <w:color w:val="auto"/>
          <w:lang w:val="fr-FR"/>
        </w:rPr>
        <w:t>e Prix d’Excellence seront décernés</w:t>
      </w:r>
      <w:r w:rsidR="00FC5BA0">
        <w:rPr>
          <w:color w:val="auto"/>
          <w:lang w:val="fr-FR"/>
        </w:rPr>
        <w:t>, dotés chacun de 1 500 euros, ainsi que trois Prix de la Meilleure Thèse dotés de 4 500 euros. Ces prix bénéficient du soutien d’</w:t>
      </w:r>
      <w:r w:rsidR="00FC5BA0" w:rsidRPr="004D7AD9">
        <w:rPr>
          <w:color w:val="auto"/>
          <w:lang w:val="fr-FR"/>
        </w:rPr>
        <w:t>acteurs économiques de différents secteurs.</w:t>
      </w:r>
      <w:r w:rsidR="00FC5BA0">
        <w:rPr>
          <w:color w:val="auto"/>
          <w:lang w:val="fr-FR"/>
        </w:rPr>
        <w:t xml:space="preserve"> </w:t>
      </w:r>
    </w:p>
    <w:p w14:paraId="758550BC" w14:textId="08709F70" w:rsidR="00E7456D" w:rsidRPr="00FC5BA0" w:rsidRDefault="008910D3" w:rsidP="00FC5BA0">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heme="minorHAnsi" w:hAnsiTheme="minorHAnsi" w:cstheme="minorBidi"/>
          <w:color w:val="auto"/>
          <w:bdr w:val="none" w:sz="0" w:space="0" w:color="auto"/>
          <w:lang w:val="fr-FR" w:eastAsia="en-US"/>
        </w:rPr>
      </w:pPr>
      <w:r>
        <w:rPr>
          <w:rFonts w:asciiTheme="minorHAnsi" w:eastAsiaTheme="minorHAnsi" w:hAnsiTheme="minorHAnsi" w:cstheme="minorBidi"/>
          <w:color w:val="auto"/>
          <w:bdr w:val="none" w:sz="0" w:space="0" w:color="auto"/>
          <w:lang w:val="fr-FR" w:eastAsia="en-US"/>
        </w:rPr>
        <w:t xml:space="preserve">En outre, </w:t>
      </w:r>
      <w:r w:rsidR="00AC67B6">
        <w:rPr>
          <w:rFonts w:asciiTheme="minorHAnsi" w:eastAsiaTheme="minorHAnsi" w:hAnsiTheme="minorHAnsi" w:cstheme="minorBidi"/>
          <w:color w:val="auto"/>
          <w:bdr w:val="none" w:sz="0" w:space="0" w:color="auto"/>
          <w:lang w:val="fr-FR" w:eastAsia="en-US"/>
        </w:rPr>
        <w:t>le groupe</w:t>
      </w:r>
      <w:r w:rsidR="00FC5BA0" w:rsidRPr="00A04BF5">
        <w:rPr>
          <w:rFonts w:asciiTheme="minorHAnsi" w:eastAsiaTheme="minorHAnsi" w:hAnsiTheme="minorHAnsi" w:cstheme="minorBidi"/>
          <w:color w:val="auto"/>
          <w:bdr w:val="none" w:sz="0" w:space="0" w:color="auto"/>
          <w:lang w:val="fr-FR" w:eastAsia="en-US"/>
        </w:rPr>
        <w:t xml:space="preserve"> BNP Paribas remettra </w:t>
      </w:r>
      <w:r>
        <w:rPr>
          <w:rFonts w:asciiTheme="minorHAnsi" w:eastAsiaTheme="minorHAnsi" w:hAnsiTheme="minorHAnsi" w:cstheme="minorBidi"/>
          <w:color w:val="auto"/>
          <w:bdr w:val="none" w:sz="0" w:space="0" w:color="auto"/>
          <w:lang w:val="fr-FR" w:eastAsia="en-US"/>
        </w:rPr>
        <w:t>cette année encore trois « Bourses BNP Paribas-UFA », dotées chacune de 3 000 euros, à des étudiants inscrits dans l’un des cursus franco-allemand</w:t>
      </w:r>
      <w:r w:rsidR="005315D3">
        <w:rPr>
          <w:rFonts w:asciiTheme="minorHAnsi" w:eastAsiaTheme="minorHAnsi" w:hAnsiTheme="minorHAnsi" w:cstheme="minorBidi"/>
          <w:color w:val="auto"/>
          <w:bdr w:val="none" w:sz="0" w:space="0" w:color="auto"/>
          <w:lang w:val="fr-FR" w:eastAsia="en-US"/>
        </w:rPr>
        <w:t>s</w:t>
      </w:r>
      <w:r>
        <w:rPr>
          <w:rFonts w:asciiTheme="minorHAnsi" w:eastAsiaTheme="minorHAnsi" w:hAnsiTheme="minorHAnsi" w:cstheme="minorBidi"/>
          <w:color w:val="auto"/>
          <w:bdr w:val="none" w:sz="0" w:space="0" w:color="auto"/>
          <w:lang w:val="fr-FR" w:eastAsia="en-US"/>
        </w:rPr>
        <w:t xml:space="preserve"> de l’UFA</w:t>
      </w:r>
      <w:r w:rsidR="00363712">
        <w:rPr>
          <w:rFonts w:asciiTheme="minorHAnsi" w:eastAsiaTheme="minorHAnsi" w:hAnsiTheme="minorHAnsi" w:cstheme="minorBidi"/>
          <w:color w:val="auto"/>
          <w:bdr w:val="none" w:sz="0" w:space="0" w:color="auto"/>
          <w:lang w:val="fr-FR" w:eastAsia="en-US"/>
        </w:rPr>
        <w:t>, valorisant</w:t>
      </w:r>
      <w:r w:rsidR="005C7D70">
        <w:rPr>
          <w:rFonts w:asciiTheme="minorHAnsi" w:eastAsiaTheme="minorHAnsi" w:hAnsiTheme="minorHAnsi" w:cstheme="minorBidi"/>
          <w:color w:val="auto"/>
          <w:bdr w:val="none" w:sz="0" w:space="0" w:color="auto"/>
          <w:lang w:val="fr-FR" w:eastAsia="en-US"/>
        </w:rPr>
        <w:t xml:space="preserve"> ainsi </w:t>
      </w:r>
      <w:r w:rsidR="009E685C">
        <w:rPr>
          <w:rFonts w:asciiTheme="minorHAnsi" w:eastAsiaTheme="minorHAnsi" w:hAnsiTheme="minorHAnsi" w:cstheme="minorBidi"/>
          <w:color w:val="auto"/>
          <w:bdr w:val="none" w:sz="0" w:space="0" w:color="auto"/>
          <w:lang w:val="fr-FR" w:eastAsia="en-US"/>
        </w:rPr>
        <w:t>l</w:t>
      </w:r>
      <w:r w:rsidR="00116EC1">
        <w:rPr>
          <w:rFonts w:asciiTheme="minorHAnsi" w:eastAsiaTheme="minorHAnsi" w:hAnsiTheme="minorHAnsi" w:cstheme="minorBidi"/>
          <w:color w:val="auto"/>
          <w:bdr w:val="none" w:sz="0" w:space="0" w:color="auto"/>
          <w:lang w:val="fr-FR" w:eastAsia="en-US"/>
        </w:rPr>
        <w:t xml:space="preserve">es </w:t>
      </w:r>
      <w:r w:rsidR="00123B79" w:rsidRPr="00123B79">
        <w:rPr>
          <w:rFonts w:asciiTheme="minorHAnsi" w:eastAsiaTheme="minorHAnsi" w:hAnsiTheme="minorHAnsi" w:cstheme="minorBidi"/>
          <w:color w:val="auto"/>
          <w:bdr w:val="none" w:sz="0" w:space="0" w:color="auto"/>
          <w:lang w:val="fr-FR" w:eastAsia="en-US"/>
        </w:rPr>
        <w:t>résultats particulièrement brillants</w:t>
      </w:r>
      <w:r w:rsidR="00116EC1">
        <w:rPr>
          <w:rFonts w:asciiTheme="minorHAnsi" w:eastAsiaTheme="minorHAnsi" w:hAnsiTheme="minorHAnsi" w:cstheme="minorBidi"/>
          <w:color w:val="auto"/>
          <w:bdr w:val="none" w:sz="0" w:space="0" w:color="auto"/>
          <w:lang w:val="fr-FR" w:eastAsia="en-US"/>
        </w:rPr>
        <w:t xml:space="preserve"> </w:t>
      </w:r>
      <w:r w:rsidR="005C7D70">
        <w:rPr>
          <w:rFonts w:asciiTheme="minorHAnsi" w:eastAsiaTheme="minorHAnsi" w:hAnsiTheme="minorHAnsi" w:cstheme="minorBidi"/>
          <w:color w:val="auto"/>
          <w:bdr w:val="none" w:sz="0" w:space="0" w:color="auto"/>
          <w:lang w:val="fr-FR" w:eastAsia="en-US"/>
        </w:rPr>
        <w:t>de jeunes talent</w:t>
      </w:r>
      <w:r w:rsidR="00363712">
        <w:rPr>
          <w:rFonts w:asciiTheme="minorHAnsi" w:eastAsiaTheme="minorHAnsi" w:hAnsiTheme="minorHAnsi" w:cstheme="minorBidi"/>
          <w:color w:val="auto"/>
          <w:bdr w:val="none" w:sz="0" w:space="0" w:color="auto"/>
          <w:lang w:val="fr-FR" w:eastAsia="en-US"/>
        </w:rPr>
        <w:t>s</w:t>
      </w:r>
      <w:r w:rsidR="005C7D70">
        <w:rPr>
          <w:rFonts w:asciiTheme="minorHAnsi" w:eastAsiaTheme="minorHAnsi" w:hAnsiTheme="minorHAnsi" w:cstheme="minorBidi"/>
          <w:color w:val="auto"/>
          <w:bdr w:val="none" w:sz="0" w:space="0" w:color="auto"/>
          <w:lang w:val="fr-FR" w:eastAsia="en-US"/>
        </w:rPr>
        <w:t xml:space="preserve"> prometteurs.</w:t>
      </w:r>
    </w:p>
    <w:p w14:paraId="2FD82551" w14:textId="523155C4" w:rsidR="00786E59" w:rsidRPr="00FE3D7E" w:rsidRDefault="00786E59" w:rsidP="00F54C5E">
      <w:pPr>
        <w:spacing w:line="240" w:lineRule="auto"/>
        <w:rPr>
          <w:color w:val="auto"/>
          <w:lang w:val="fr-FR"/>
        </w:rPr>
      </w:pPr>
      <w:r w:rsidRPr="00F2236A">
        <w:rPr>
          <w:color w:val="auto"/>
          <w:lang w:val="fr-FR"/>
        </w:rPr>
        <w:t>La cérémonie de remise des prix se tiendra à l’Ambassade de France en Allemagne à Berlin, en présence de Son Excellence Madame Anne-Marie Descôtes, Ambassadrice de France en Allemagne, ainsi que de</w:t>
      </w:r>
      <w:r>
        <w:rPr>
          <w:color w:val="auto"/>
          <w:lang w:val="fr-FR"/>
        </w:rPr>
        <w:t xml:space="preserve"> nombreuses </w:t>
      </w:r>
      <w:r w:rsidRPr="00556C8E">
        <w:rPr>
          <w:color w:val="auto"/>
          <w:lang w:val="fr-FR"/>
        </w:rPr>
        <w:t>personnalités du monde politique, économique et universitaire</w:t>
      </w:r>
      <w:r>
        <w:rPr>
          <w:color w:val="auto"/>
          <w:lang w:val="fr-FR"/>
        </w:rPr>
        <w:t xml:space="preserve">. </w:t>
      </w:r>
    </w:p>
    <w:p w14:paraId="680F74C0" w14:textId="475A9A93" w:rsidR="00786E59" w:rsidRDefault="00786E59" w:rsidP="00786E59">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heme="minorHAnsi" w:hAnsiTheme="minorHAnsi" w:cstheme="minorBidi"/>
          <w:color w:val="auto"/>
          <w:highlight w:val="yellow"/>
          <w:bdr w:val="none" w:sz="0" w:space="0" w:color="auto"/>
          <w:lang w:val="fr-FR" w:eastAsia="en-US"/>
        </w:rPr>
      </w:pPr>
    </w:p>
    <w:p w14:paraId="79E8D0EA" w14:textId="77777777" w:rsidR="00F54C5E" w:rsidRPr="00FE3D7E" w:rsidRDefault="00F54C5E" w:rsidP="00786E59">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heme="minorHAnsi" w:hAnsiTheme="minorHAnsi" w:cstheme="minorBidi"/>
          <w:color w:val="auto"/>
          <w:highlight w:val="yellow"/>
          <w:bdr w:val="none" w:sz="0" w:space="0" w:color="auto"/>
          <w:lang w:val="fr-FR" w:eastAsia="en-US"/>
        </w:rPr>
      </w:pPr>
    </w:p>
    <w:p w14:paraId="33FEE934" w14:textId="77777777" w:rsidR="00786E59" w:rsidRPr="008766B0" w:rsidRDefault="00786E59" w:rsidP="00786E59">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heme="minorHAnsi" w:hAnsiTheme="minorHAnsi" w:cstheme="minorBidi"/>
          <w:color w:val="auto"/>
          <w:bdr w:val="none" w:sz="0" w:space="0" w:color="auto"/>
          <w:lang w:val="fr-FR" w:eastAsia="en-US"/>
        </w:rPr>
      </w:pPr>
      <w:r w:rsidRPr="008766B0">
        <w:rPr>
          <w:rFonts w:asciiTheme="minorHAnsi" w:eastAsiaTheme="minorHAnsi" w:hAnsiTheme="minorHAnsi" w:cstheme="minorBidi"/>
          <w:b/>
          <w:color w:val="auto"/>
          <w:bdr w:val="none" w:sz="0" w:space="0" w:color="auto"/>
          <w:lang w:val="fr-FR" w:eastAsia="en-US"/>
        </w:rPr>
        <w:t>Annexe :</w:t>
      </w:r>
      <w:r w:rsidRPr="008766B0">
        <w:rPr>
          <w:rFonts w:asciiTheme="minorHAnsi" w:eastAsiaTheme="minorHAnsi" w:hAnsiTheme="minorHAnsi" w:cstheme="minorBidi"/>
          <w:color w:val="auto"/>
          <w:bdr w:val="none" w:sz="0" w:space="0" w:color="auto"/>
          <w:lang w:val="fr-FR" w:eastAsia="en-US"/>
        </w:rPr>
        <w:t xml:space="preserve"> Liste des lauréats des Prix d’Excellen</w:t>
      </w:r>
      <w:r>
        <w:rPr>
          <w:rFonts w:asciiTheme="minorHAnsi" w:eastAsiaTheme="minorHAnsi" w:hAnsiTheme="minorHAnsi" w:cstheme="minorBidi"/>
          <w:color w:val="auto"/>
          <w:bdr w:val="none" w:sz="0" w:space="0" w:color="auto"/>
          <w:lang w:val="fr-FR" w:eastAsia="en-US"/>
        </w:rPr>
        <w:t>ce et de la Meilleure Thèse 2019</w:t>
      </w:r>
    </w:p>
    <w:p w14:paraId="77924C88" w14:textId="77777777" w:rsidR="00116EC1" w:rsidRDefault="00116EC1">
      <w:pPr>
        <w:pBdr>
          <w:top w:val="none" w:sz="0" w:space="0" w:color="auto"/>
          <w:left w:val="none" w:sz="0" w:space="0" w:color="auto"/>
          <w:bottom w:val="none" w:sz="0" w:space="0" w:color="auto"/>
          <w:right w:val="none" w:sz="0" w:space="0" w:color="auto"/>
          <w:between w:val="none" w:sz="0" w:space="0" w:color="auto"/>
          <w:bar w:val="none" w:sz="0" w:color="auto"/>
        </w:pBdr>
        <w:rPr>
          <w:rStyle w:val="Lienhypertexte"/>
          <w:rFonts w:asciiTheme="minorHAnsi" w:eastAsiaTheme="minorHAnsi" w:hAnsiTheme="minorHAnsi" w:cstheme="minorBidi"/>
          <w:bdr w:val="none" w:sz="0" w:space="0" w:color="auto"/>
          <w:lang w:val="fr-FR" w:eastAsia="en-US"/>
        </w:rPr>
      </w:pPr>
      <w:r>
        <w:rPr>
          <w:rStyle w:val="Lienhypertexte"/>
          <w:rFonts w:asciiTheme="minorHAnsi" w:eastAsiaTheme="minorHAnsi" w:hAnsiTheme="minorHAnsi" w:cstheme="minorBidi"/>
          <w:bdr w:val="none" w:sz="0" w:space="0" w:color="auto"/>
          <w:lang w:val="fr-FR" w:eastAsia="en-US"/>
        </w:rPr>
        <w:br w:type="page"/>
      </w:r>
    </w:p>
    <w:p w14:paraId="58031ED4" w14:textId="7DF16EB4" w:rsidR="00786E59" w:rsidRPr="00AF026B" w:rsidRDefault="00786E59" w:rsidP="00D83A6A">
      <w:pPr>
        <w:spacing w:line="240" w:lineRule="auto"/>
        <w:jc w:val="both"/>
        <w:rPr>
          <w:rFonts w:asciiTheme="minorHAnsi" w:eastAsiaTheme="minorHAnsi" w:hAnsiTheme="minorHAnsi" w:cstheme="minorBidi"/>
          <w:b/>
          <w:color w:val="auto"/>
          <w:bdr w:val="none" w:sz="0" w:space="0" w:color="auto"/>
          <w:lang w:val="fr-FR" w:eastAsia="en-US"/>
        </w:rPr>
      </w:pPr>
      <w:r w:rsidRPr="00AF026B">
        <w:rPr>
          <w:rFonts w:asciiTheme="minorHAnsi" w:eastAsiaTheme="minorHAnsi" w:hAnsiTheme="minorHAnsi" w:cstheme="minorBidi"/>
          <w:b/>
          <w:color w:val="auto"/>
          <w:bdr w:val="none" w:sz="0" w:space="0" w:color="auto"/>
          <w:lang w:val="fr-FR" w:eastAsia="en-US"/>
        </w:rPr>
        <w:lastRenderedPageBreak/>
        <w:t>Les lau</w:t>
      </w:r>
      <w:r>
        <w:rPr>
          <w:rFonts w:asciiTheme="minorHAnsi" w:eastAsiaTheme="minorHAnsi" w:hAnsiTheme="minorHAnsi" w:cstheme="minorBidi"/>
          <w:b/>
          <w:color w:val="auto"/>
          <w:bdr w:val="none" w:sz="0" w:space="0" w:color="auto"/>
          <w:lang w:val="fr-FR" w:eastAsia="en-US"/>
        </w:rPr>
        <w:t xml:space="preserve">réats des Prix d’Excellence </w:t>
      </w:r>
      <w:r w:rsidR="00664078">
        <w:rPr>
          <w:rFonts w:asciiTheme="minorHAnsi" w:eastAsiaTheme="minorHAnsi" w:hAnsiTheme="minorHAnsi" w:cstheme="minorBidi"/>
          <w:b/>
          <w:color w:val="auto"/>
          <w:bdr w:val="none" w:sz="0" w:space="0" w:color="auto"/>
          <w:lang w:val="fr-FR" w:eastAsia="en-US"/>
        </w:rPr>
        <w:t xml:space="preserve">de l’UFA </w:t>
      </w:r>
      <w:r>
        <w:rPr>
          <w:rFonts w:asciiTheme="minorHAnsi" w:eastAsiaTheme="minorHAnsi" w:hAnsiTheme="minorHAnsi" w:cstheme="minorBidi"/>
          <w:b/>
          <w:color w:val="auto"/>
          <w:bdr w:val="none" w:sz="0" w:space="0" w:color="auto"/>
          <w:lang w:val="fr-FR" w:eastAsia="en-US"/>
        </w:rPr>
        <w:t>2019</w:t>
      </w:r>
      <w:r w:rsidRPr="00AF026B">
        <w:rPr>
          <w:rFonts w:asciiTheme="minorHAnsi" w:eastAsiaTheme="minorHAnsi" w:hAnsiTheme="minorHAnsi" w:cstheme="minorBidi"/>
          <w:b/>
          <w:color w:val="auto"/>
          <w:bdr w:val="none" w:sz="0" w:space="0" w:color="auto"/>
          <w:lang w:val="fr-FR" w:eastAsia="en-US"/>
        </w:rPr>
        <w:t> :</w:t>
      </w:r>
    </w:p>
    <w:p w14:paraId="24F4CCE7" w14:textId="36A9C78E" w:rsidR="00786E59" w:rsidRPr="00D83A6A" w:rsidRDefault="00786E59" w:rsidP="00D83A6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heme="minorHAnsi" w:hAnsiTheme="minorHAnsi" w:cstheme="minorBidi"/>
          <w:color w:val="auto"/>
          <w:bdr w:val="none" w:sz="0" w:space="0" w:color="auto"/>
          <w:lang w:val="fr-FR" w:eastAsia="en-US"/>
        </w:rPr>
      </w:pPr>
      <w:r w:rsidRPr="002324C9">
        <w:rPr>
          <w:rFonts w:asciiTheme="minorHAnsi" w:eastAsiaTheme="minorHAnsi" w:hAnsiTheme="minorHAnsi" w:cstheme="minorBidi"/>
          <w:b/>
          <w:color w:val="auto"/>
          <w:bdr w:val="none" w:sz="0" w:space="0" w:color="auto"/>
          <w:lang w:val="fr-FR" w:eastAsia="en-US"/>
        </w:rPr>
        <w:t>Katrin Bonk</w:t>
      </w:r>
      <w:r w:rsidRPr="002324C9">
        <w:rPr>
          <w:rFonts w:asciiTheme="minorHAnsi" w:eastAsiaTheme="minorHAnsi" w:hAnsiTheme="minorHAnsi" w:cstheme="minorBidi"/>
          <w:color w:val="auto"/>
          <w:bdr w:val="none" w:sz="0" w:space="0" w:color="auto"/>
          <w:lang w:val="fr-FR" w:eastAsia="en-US"/>
        </w:rPr>
        <w:t xml:space="preserve">, </w:t>
      </w:r>
      <w:r w:rsidR="00D83A6A">
        <w:rPr>
          <w:rFonts w:asciiTheme="minorHAnsi" w:eastAsiaTheme="minorHAnsi" w:hAnsiTheme="minorHAnsi" w:cstheme="minorBidi"/>
          <w:color w:val="auto"/>
          <w:bdr w:val="none" w:sz="0" w:space="0" w:color="auto"/>
          <w:lang w:val="fr-FR" w:eastAsia="en-US"/>
        </w:rPr>
        <w:t>diplômée en</w:t>
      </w:r>
      <w:r w:rsidR="005315D3">
        <w:rPr>
          <w:rFonts w:asciiTheme="minorHAnsi" w:eastAsiaTheme="minorHAnsi" w:hAnsiTheme="minorHAnsi" w:cstheme="minorBidi"/>
          <w:color w:val="auto"/>
          <w:bdr w:val="none" w:sz="0" w:space="0" w:color="auto"/>
          <w:lang w:val="fr-FR" w:eastAsia="en-US"/>
        </w:rPr>
        <w:t xml:space="preserve"> « Commerce International </w:t>
      </w:r>
      <w:r w:rsidRPr="002324C9">
        <w:rPr>
          <w:rFonts w:asciiTheme="minorHAnsi" w:eastAsiaTheme="minorHAnsi" w:hAnsiTheme="minorHAnsi" w:cstheme="minorBidi"/>
          <w:color w:val="auto"/>
          <w:bdr w:val="none" w:sz="0" w:space="0" w:color="auto"/>
          <w:lang w:val="fr-FR" w:eastAsia="en-US"/>
        </w:rPr>
        <w:t>» (École Supérieu</w:t>
      </w:r>
      <w:r w:rsidR="00727BDB">
        <w:rPr>
          <w:rFonts w:asciiTheme="minorHAnsi" w:eastAsiaTheme="minorHAnsi" w:hAnsiTheme="minorHAnsi" w:cstheme="minorBidi"/>
          <w:color w:val="auto"/>
          <w:bdr w:val="none" w:sz="0" w:space="0" w:color="auto"/>
          <w:lang w:val="fr-FR" w:eastAsia="en-US"/>
        </w:rPr>
        <w:t xml:space="preserve">re du Commerce Extérieur </w:t>
      </w:r>
      <w:r w:rsidR="005315D3">
        <w:rPr>
          <w:rFonts w:asciiTheme="minorHAnsi" w:eastAsiaTheme="minorHAnsi" w:hAnsiTheme="minorHAnsi" w:cstheme="minorBidi"/>
          <w:color w:val="auto"/>
          <w:bdr w:val="none" w:sz="0" w:space="0" w:color="auto"/>
          <w:lang w:val="fr-FR" w:eastAsia="en-US"/>
        </w:rPr>
        <w:t>Paris </w:t>
      </w:r>
      <w:r w:rsidRPr="002324C9">
        <w:rPr>
          <w:rFonts w:asciiTheme="minorHAnsi" w:eastAsiaTheme="minorHAnsi" w:hAnsiTheme="minorHAnsi" w:cstheme="minorBidi"/>
          <w:color w:val="auto"/>
          <w:bdr w:val="none" w:sz="0" w:space="0" w:color="auto"/>
          <w:lang w:val="fr-FR" w:eastAsia="en-US"/>
        </w:rPr>
        <w:t>/ Hochschule für Wirtschaft und Recht Berlin)</w:t>
      </w:r>
      <w:r w:rsidR="00D83A6A">
        <w:rPr>
          <w:rFonts w:asciiTheme="minorHAnsi" w:eastAsiaTheme="minorHAnsi" w:hAnsiTheme="minorHAnsi" w:cstheme="minorBidi"/>
          <w:color w:val="auto"/>
          <w:bdr w:val="none" w:sz="0" w:space="0" w:color="auto"/>
          <w:lang w:val="fr-FR" w:eastAsia="en-US"/>
        </w:rPr>
        <w:t xml:space="preserve">. </w:t>
      </w:r>
      <w:r w:rsidRPr="00D83A6A">
        <w:rPr>
          <w:rFonts w:asciiTheme="minorHAnsi" w:eastAsiaTheme="minorHAnsi" w:hAnsiTheme="minorHAnsi" w:cstheme="minorBidi"/>
          <w:color w:val="auto"/>
          <w:bdr w:val="none" w:sz="0" w:space="0" w:color="auto"/>
          <w:lang w:val="fr-FR" w:eastAsia="en-US"/>
        </w:rPr>
        <w:t xml:space="preserve">Le prix est décerné par </w:t>
      </w:r>
      <w:r w:rsidRPr="00D83A6A">
        <w:rPr>
          <w:rFonts w:asciiTheme="minorHAnsi" w:eastAsiaTheme="minorHAnsi" w:hAnsiTheme="minorHAnsi" w:cstheme="minorBidi"/>
          <w:b/>
          <w:color w:val="auto"/>
          <w:bdr w:val="none" w:sz="0" w:space="0" w:color="auto"/>
          <w:lang w:val="fr-FR" w:eastAsia="en-US"/>
        </w:rPr>
        <w:t>Mazars</w:t>
      </w:r>
      <w:r w:rsidRPr="00D83A6A">
        <w:rPr>
          <w:rFonts w:asciiTheme="minorHAnsi" w:eastAsiaTheme="minorHAnsi" w:hAnsiTheme="minorHAnsi" w:cstheme="minorBidi"/>
          <w:color w:val="auto"/>
          <w:bdr w:val="none" w:sz="0" w:space="0" w:color="auto"/>
          <w:lang w:val="fr-FR" w:eastAsia="en-US"/>
        </w:rPr>
        <w:t>.</w:t>
      </w:r>
    </w:p>
    <w:p w14:paraId="5E657410" w14:textId="77777777" w:rsidR="00786E59" w:rsidRPr="00670226" w:rsidRDefault="00786E59" w:rsidP="00786E59">
      <w:pPr>
        <w:pBdr>
          <w:top w:val="none" w:sz="0" w:space="0" w:color="auto"/>
          <w:left w:val="none" w:sz="0" w:space="0" w:color="auto"/>
          <w:bottom w:val="none" w:sz="0" w:space="0" w:color="auto"/>
          <w:right w:val="none" w:sz="0" w:space="0" w:color="auto"/>
          <w:between w:val="none" w:sz="0" w:space="0" w:color="auto"/>
          <w:bar w:val="none" w:sz="0" w:color="auto"/>
        </w:pBdr>
        <w:spacing w:after="0"/>
        <w:ind w:left="720"/>
        <w:rPr>
          <w:rFonts w:asciiTheme="minorHAnsi" w:eastAsiaTheme="minorHAnsi" w:hAnsiTheme="minorHAnsi" w:cstheme="minorBidi"/>
          <w:color w:val="auto"/>
          <w:highlight w:val="yellow"/>
          <w:bdr w:val="none" w:sz="0" w:space="0" w:color="auto"/>
          <w:lang w:val="fr-FR" w:eastAsia="en-US"/>
        </w:rPr>
      </w:pPr>
    </w:p>
    <w:p w14:paraId="776628C4" w14:textId="6A686015" w:rsidR="00786E59" w:rsidRPr="00D83A6A" w:rsidRDefault="00786E59" w:rsidP="00D83A6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heme="minorHAnsi" w:hAnsiTheme="minorHAnsi" w:cstheme="minorBidi"/>
          <w:color w:val="auto"/>
          <w:bdr w:val="none" w:sz="0" w:space="0" w:color="auto"/>
          <w:lang w:val="fr-FR" w:eastAsia="en-US"/>
        </w:rPr>
      </w:pPr>
      <w:r w:rsidRPr="002560EB">
        <w:rPr>
          <w:rFonts w:asciiTheme="minorHAnsi" w:eastAsiaTheme="minorHAnsi" w:hAnsiTheme="minorHAnsi" w:cstheme="minorBidi"/>
          <w:b/>
          <w:color w:val="auto"/>
          <w:bdr w:val="none" w:sz="0" w:space="0" w:color="auto"/>
          <w:lang w:val="fr-FR" w:eastAsia="en-US"/>
        </w:rPr>
        <w:t>Jemima Eberhardt</w:t>
      </w:r>
      <w:r w:rsidRPr="002560EB">
        <w:rPr>
          <w:rFonts w:asciiTheme="minorHAnsi" w:eastAsiaTheme="minorHAnsi" w:hAnsiTheme="minorHAnsi" w:cstheme="minorBidi"/>
          <w:color w:val="auto"/>
          <w:bdr w:val="none" w:sz="0" w:space="0" w:color="auto"/>
          <w:lang w:val="fr-FR" w:eastAsia="en-US"/>
        </w:rPr>
        <w:t xml:space="preserve">, </w:t>
      </w:r>
      <w:r w:rsidR="00D83A6A">
        <w:rPr>
          <w:rFonts w:asciiTheme="minorHAnsi" w:eastAsiaTheme="minorHAnsi" w:hAnsiTheme="minorHAnsi" w:cstheme="minorBidi"/>
          <w:color w:val="auto"/>
          <w:bdr w:val="none" w:sz="0" w:space="0" w:color="auto"/>
          <w:lang w:val="fr-FR" w:eastAsia="en-US"/>
        </w:rPr>
        <w:t>diplômée en</w:t>
      </w:r>
      <w:r w:rsidRPr="002560EB">
        <w:rPr>
          <w:rFonts w:asciiTheme="minorHAnsi" w:eastAsiaTheme="minorHAnsi" w:hAnsiTheme="minorHAnsi" w:cstheme="minorBidi"/>
          <w:color w:val="auto"/>
          <w:bdr w:val="none" w:sz="0" w:space="0" w:color="auto"/>
          <w:lang w:val="fr-FR" w:eastAsia="en-US"/>
        </w:rPr>
        <w:t xml:space="preserve"> « Parcours intégré "Enseignement dans le primaire en Allemagne et/ou en France" du Master MEEF » (</w:t>
      </w:r>
      <w:r w:rsidR="00727BDB">
        <w:rPr>
          <w:rFonts w:asciiTheme="minorHAnsi" w:eastAsiaTheme="minorHAnsi" w:hAnsiTheme="minorHAnsi" w:cstheme="minorBidi"/>
          <w:color w:val="auto"/>
          <w:bdr w:val="none" w:sz="0" w:space="0" w:color="auto"/>
          <w:lang w:val="fr-FR" w:eastAsia="en-US"/>
        </w:rPr>
        <w:t xml:space="preserve">Université de Strasbourg – </w:t>
      </w:r>
      <w:r w:rsidR="005315D3">
        <w:rPr>
          <w:rFonts w:asciiTheme="minorHAnsi" w:eastAsiaTheme="minorHAnsi" w:hAnsiTheme="minorHAnsi" w:cstheme="minorBidi"/>
          <w:color w:val="auto"/>
          <w:bdr w:val="none" w:sz="0" w:space="0" w:color="auto"/>
          <w:lang w:val="fr-FR" w:eastAsia="en-US"/>
        </w:rPr>
        <w:t>ESPE Colmar </w:t>
      </w:r>
      <w:r w:rsidRPr="002560EB">
        <w:rPr>
          <w:rFonts w:asciiTheme="minorHAnsi" w:eastAsiaTheme="minorHAnsi" w:hAnsiTheme="minorHAnsi" w:cstheme="minorBidi"/>
          <w:color w:val="auto"/>
          <w:bdr w:val="none" w:sz="0" w:space="0" w:color="auto"/>
          <w:lang w:val="fr-FR" w:eastAsia="en-US"/>
        </w:rPr>
        <w:t>/ Pädagogische Hochschule Freiburg)</w:t>
      </w:r>
      <w:r w:rsidR="00D83A6A">
        <w:rPr>
          <w:rFonts w:asciiTheme="minorHAnsi" w:eastAsiaTheme="minorHAnsi" w:hAnsiTheme="minorHAnsi" w:cstheme="minorBidi"/>
          <w:color w:val="auto"/>
          <w:bdr w:val="none" w:sz="0" w:space="0" w:color="auto"/>
          <w:lang w:val="fr-FR" w:eastAsia="en-US"/>
        </w:rPr>
        <w:t xml:space="preserve">. </w:t>
      </w:r>
      <w:r w:rsidRPr="00D83A6A">
        <w:rPr>
          <w:rFonts w:asciiTheme="minorHAnsi" w:eastAsiaTheme="minorHAnsi" w:hAnsiTheme="minorHAnsi" w:cstheme="minorBidi"/>
          <w:color w:val="auto"/>
          <w:bdr w:val="none" w:sz="0" w:space="0" w:color="auto"/>
          <w:lang w:val="fr-FR" w:eastAsia="en-US"/>
        </w:rPr>
        <w:t xml:space="preserve">Le prix est décerné par </w:t>
      </w:r>
      <w:r w:rsidRPr="00D83A6A">
        <w:rPr>
          <w:rFonts w:asciiTheme="minorHAnsi" w:eastAsiaTheme="minorHAnsi" w:hAnsiTheme="minorHAnsi" w:cstheme="minorBidi"/>
          <w:b/>
          <w:color w:val="auto"/>
          <w:bdr w:val="none" w:sz="0" w:space="0" w:color="auto"/>
          <w:lang w:val="fr-FR" w:eastAsia="en-US"/>
        </w:rPr>
        <w:t>ARTE</w:t>
      </w:r>
      <w:r w:rsidRPr="00D83A6A">
        <w:rPr>
          <w:rFonts w:asciiTheme="minorHAnsi" w:eastAsiaTheme="minorHAnsi" w:hAnsiTheme="minorHAnsi" w:cstheme="minorBidi"/>
          <w:color w:val="auto"/>
          <w:bdr w:val="none" w:sz="0" w:space="0" w:color="auto"/>
          <w:lang w:val="fr-FR" w:eastAsia="en-US"/>
        </w:rPr>
        <w:t>.</w:t>
      </w:r>
    </w:p>
    <w:p w14:paraId="2536E0BD" w14:textId="77777777" w:rsidR="00786E59" w:rsidRPr="00670226" w:rsidRDefault="00786E59" w:rsidP="00786E59">
      <w:pPr>
        <w:pBdr>
          <w:top w:val="none" w:sz="0" w:space="0" w:color="auto"/>
          <w:left w:val="none" w:sz="0" w:space="0" w:color="auto"/>
          <w:bottom w:val="none" w:sz="0" w:space="0" w:color="auto"/>
          <w:right w:val="none" w:sz="0" w:space="0" w:color="auto"/>
          <w:between w:val="none" w:sz="0" w:space="0" w:color="auto"/>
          <w:bar w:val="none" w:sz="0" w:color="auto"/>
        </w:pBdr>
        <w:spacing w:after="0"/>
        <w:ind w:left="720"/>
        <w:rPr>
          <w:rFonts w:asciiTheme="minorHAnsi" w:eastAsiaTheme="minorHAnsi" w:hAnsiTheme="minorHAnsi" w:cstheme="minorBidi"/>
          <w:color w:val="auto"/>
          <w:highlight w:val="yellow"/>
          <w:bdr w:val="none" w:sz="0" w:space="0" w:color="auto"/>
          <w:lang w:val="fr-FR" w:eastAsia="en-US"/>
        </w:rPr>
      </w:pPr>
    </w:p>
    <w:p w14:paraId="46C5F25E" w14:textId="50D87AD4" w:rsidR="00786E59" w:rsidRPr="00D83A6A" w:rsidRDefault="00786E59" w:rsidP="00D83A6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heme="minorHAnsi" w:hAnsiTheme="minorHAnsi" w:cstheme="minorBidi"/>
          <w:color w:val="auto"/>
          <w:bdr w:val="none" w:sz="0" w:space="0" w:color="auto"/>
          <w:lang w:val="fr-FR" w:eastAsia="en-US"/>
        </w:rPr>
      </w:pPr>
      <w:r w:rsidRPr="00BB606C">
        <w:rPr>
          <w:rFonts w:asciiTheme="minorHAnsi" w:eastAsiaTheme="minorHAnsi" w:hAnsiTheme="minorHAnsi" w:cstheme="minorBidi"/>
          <w:b/>
          <w:color w:val="auto"/>
          <w:bdr w:val="none" w:sz="0" w:space="0" w:color="auto"/>
          <w:lang w:val="fr-FR" w:eastAsia="en-US"/>
        </w:rPr>
        <w:t>Johannes Marvin Eckhardt</w:t>
      </w:r>
      <w:r w:rsidRPr="00BB606C">
        <w:rPr>
          <w:rFonts w:asciiTheme="minorHAnsi" w:eastAsiaTheme="minorHAnsi" w:hAnsiTheme="minorHAnsi" w:cstheme="minorBidi"/>
          <w:color w:val="auto"/>
          <w:bdr w:val="none" w:sz="0" w:space="0" w:color="auto"/>
          <w:lang w:val="fr-FR" w:eastAsia="en-US"/>
        </w:rPr>
        <w:t xml:space="preserve">, </w:t>
      </w:r>
      <w:r w:rsidR="00D83A6A">
        <w:rPr>
          <w:rFonts w:asciiTheme="minorHAnsi" w:eastAsiaTheme="minorHAnsi" w:hAnsiTheme="minorHAnsi" w:cstheme="minorBidi"/>
          <w:color w:val="auto"/>
          <w:bdr w:val="none" w:sz="0" w:space="0" w:color="auto"/>
          <w:lang w:val="fr-FR" w:eastAsia="en-US"/>
        </w:rPr>
        <w:t>diplômé en</w:t>
      </w:r>
      <w:r w:rsidRPr="00BB606C">
        <w:rPr>
          <w:rFonts w:asciiTheme="minorHAnsi" w:eastAsiaTheme="minorHAnsi" w:hAnsiTheme="minorHAnsi" w:cstheme="minorBidi"/>
          <w:color w:val="auto"/>
          <w:bdr w:val="none" w:sz="0" w:space="0" w:color="auto"/>
          <w:lang w:val="fr-FR" w:eastAsia="en-US"/>
        </w:rPr>
        <w:t xml:space="preserve"> « Sciences de l'Ingénieur » (CentraleSupélec Paris</w:t>
      </w:r>
      <w:r w:rsidR="00F0156E">
        <w:rPr>
          <w:rFonts w:asciiTheme="minorHAnsi" w:eastAsiaTheme="minorHAnsi" w:hAnsiTheme="minorHAnsi" w:cstheme="minorBidi"/>
          <w:color w:val="auto"/>
          <w:bdr w:val="none" w:sz="0" w:space="0" w:color="auto"/>
          <w:lang w:val="fr-FR" w:eastAsia="en-US"/>
        </w:rPr>
        <w:t> </w:t>
      </w:r>
      <w:r w:rsidRPr="00BB606C">
        <w:rPr>
          <w:rFonts w:asciiTheme="minorHAnsi" w:eastAsiaTheme="minorHAnsi" w:hAnsiTheme="minorHAnsi" w:cstheme="minorBidi"/>
          <w:color w:val="auto"/>
          <w:bdr w:val="none" w:sz="0" w:space="0" w:color="auto"/>
          <w:lang w:val="fr-FR" w:eastAsia="en-US"/>
        </w:rPr>
        <w:t>/ Technische Universität Dresden)</w:t>
      </w:r>
      <w:r w:rsidR="00D83A6A">
        <w:rPr>
          <w:lang w:val="fr-FR"/>
        </w:rPr>
        <w:t xml:space="preserve">. </w:t>
      </w:r>
      <w:r w:rsidRPr="00D83A6A">
        <w:rPr>
          <w:rFonts w:asciiTheme="minorHAnsi" w:eastAsiaTheme="minorHAnsi" w:hAnsiTheme="minorHAnsi" w:cstheme="minorBidi"/>
          <w:color w:val="auto"/>
          <w:bdr w:val="none" w:sz="0" w:space="0" w:color="auto"/>
          <w:lang w:val="fr-FR" w:eastAsia="en-US"/>
        </w:rPr>
        <w:t xml:space="preserve">Le prix est décerné par le </w:t>
      </w:r>
      <w:r w:rsidRPr="00D83A6A">
        <w:rPr>
          <w:rFonts w:asciiTheme="minorHAnsi" w:eastAsiaTheme="minorHAnsi" w:hAnsiTheme="minorHAnsi" w:cstheme="minorBidi"/>
          <w:b/>
          <w:color w:val="auto"/>
          <w:bdr w:val="none" w:sz="0" w:space="0" w:color="auto"/>
          <w:lang w:val="fr-FR" w:eastAsia="en-US"/>
        </w:rPr>
        <w:t>Hauptverband der Deutschen Bauindustrie</w:t>
      </w:r>
      <w:r w:rsidRPr="00D83A6A">
        <w:rPr>
          <w:rFonts w:asciiTheme="minorHAnsi" w:eastAsiaTheme="minorHAnsi" w:hAnsiTheme="minorHAnsi" w:cstheme="minorBidi"/>
          <w:color w:val="auto"/>
          <w:bdr w:val="none" w:sz="0" w:space="0" w:color="auto"/>
          <w:lang w:val="fr-FR" w:eastAsia="en-US"/>
        </w:rPr>
        <w:t>.</w:t>
      </w:r>
    </w:p>
    <w:p w14:paraId="32EFD33F" w14:textId="77777777" w:rsidR="00786E59" w:rsidRPr="00EA00B4" w:rsidRDefault="00786E59" w:rsidP="00786E59">
      <w:pPr>
        <w:pBdr>
          <w:top w:val="none" w:sz="0" w:space="0" w:color="auto"/>
          <w:left w:val="none" w:sz="0" w:space="0" w:color="auto"/>
          <w:bottom w:val="none" w:sz="0" w:space="0" w:color="auto"/>
          <w:right w:val="none" w:sz="0" w:space="0" w:color="auto"/>
          <w:between w:val="none" w:sz="0" w:space="0" w:color="auto"/>
          <w:bar w:val="none" w:sz="0" w:color="auto"/>
        </w:pBdr>
        <w:spacing w:after="0"/>
        <w:ind w:left="720"/>
        <w:rPr>
          <w:rFonts w:asciiTheme="minorHAnsi" w:eastAsiaTheme="minorHAnsi" w:hAnsiTheme="minorHAnsi" w:cstheme="minorBidi"/>
          <w:color w:val="auto"/>
          <w:bdr w:val="none" w:sz="0" w:space="0" w:color="auto"/>
          <w:lang w:val="fr-FR" w:eastAsia="en-US"/>
        </w:rPr>
      </w:pPr>
    </w:p>
    <w:p w14:paraId="15DCF34C" w14:textId="4DC7D57A" w:rsidR="00786E59" w:rsidRPr="00D83A6A" w:rsidRDefault="00786E59" w:rsidP="00727BD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heme="minorHAnsi" w:hAnsiTheme="minorHAnsi" w:cstheme="minorBidi"/>
          <w:color w:val="auto"/>
          <w:bdr w:val="none" w:sz="0" w:space="0" w:color="auto"/>
          <w:lang w:val="fr-FR" w:eastAsia="en-US"/>
        </w:rPr>
      </w:pPr>
      <w:r w:rsidRPr="00D83A6A">
        <w:rPr>
          <w:rFonts w:asciiTheme="minorHAnsi" w:eastAsiaTheme="minorHAnsi" w:hAnsiTheme="minorHAnsi" w:cstheme="minorBidi"/>
          <w:b/>
          <w:color w:val="auto"/>
          <w:bdr w:val="none" w:sz="0" w:space="0" w:color="auto"/>
          <w:lang w:val="fr-FR" w:eastAsia="en-US"/>
        </w:rPr>
        <w:t>Mathieu Gaillard</w:t>
      </w:r>
      <w:r w:rsidRPr="00D83A6A">
        <w:rPr>
          <w:rFonts w:asciiTheme="minorHAnsi" w:eastAsiaTheme="minorHAnsi" w:hAnsiTheme="minorHAnsi" w:cstheme="minorBidi"/>
          <w:color w:val="auto"/>
          <w:bdr w:val="none" w:sz="0" w:space="0" w:color="auto"/>
          <w:lang w:val="fr-FR" w:eastAsia="en-US"/>
        </w:rPr>
        <w:t xml:space="preserve">, </w:t>
      </w:r>
      <w:r w:rsidR="00D83A6A">
        <w:rPr>
          <w:rFonts w:asciiTheme="minorHAnsi" w:eastAsiaTheme="minorHAnsi" w:hAnsiTheme="minorHAnsi" w:cstheme="minorBidi"/>
          <w:color w:val="auto"/>
          <w:bdr w:val="none" w:sz="0" w:space="0" w:color="auto"/>
          <w:lang w:val="fr-FR" w:eastAsia="en-US"/>
        </w:rPr>
        <w:t>diplômé en</w:t>
      </w:r>
      <w:r w:rsidRPr="00D83A6A">
        <w:rPr>
          <w:rFonts w:asciiTheme="minorHAnsi" w:eastAsiaTheme="minorHAnsi" w:hAnsiTheme="minorHAnsi" w:cstheme="minorBidi"/>
          <w:color w:val="auto"/>
          <w:bdr w:val="none" w:sz="0" w:space="0" w:color="auto"/>
          <w:lang w:val="fr-FR" w:eastAsia="en-US"/>
        </w:rPr>
        <w:t xml:space="preserve"> « Multimedia, Distributed and Pervas</w:t>
      </w:r>
      <w:r w:rsidR="005315D3">
        <w:rPr>
          <w:rFonts w:asciiTheme="minorHAnsi" w:eastAsiaTheme="minorHAnsi" w:hAnsiTheme="minorHAnsi" w:cstheme="minorBidi"/>
          <w:color w:val="auto"/>
          <w:bdr w:val="none" w:sz="0" w:space="0" w:color="auto"/>
          <w:lang w:val="fr-FR" w:eastAsia="en-US"/>
        </w:rPr>
        <w:t>ive Secure Systems </w:t>
      </w:r>
      <w:r w:rsidR="00D83A6A">
        <w:rPr>
          <w:rFonts w:asciiTheme="minorHAnsi" w:eastAsiaTheme="minorHAnsi" w:hAnsiTheme="minorHAnsi" w:cstheme="minorBidi"/>
          <w:color w:val="auto"/>
          <w:bdr w:val="none" w:sz="0" w:space="0" w:color="auto"/>
          <w:lang w:val="fr-FR" w:eastAsia="en-US"/>
        </w:rPr>
        <w:t>» (</w:t>
      </w:r>
      <w:r w:rsidR="00727BDB" w:rsidRPr="00727BDB">
        <w:rPr>
          <w:rFonts w:asciiTheme="minorHAnsi" w:eastAsiaTheme="minorHAnsi" w:hAnsiTheme="minorHAnsi" w:cstheme="minorBidi"/>
          <w:color w:val="auto"/>
          <w:bdr w:val="none" w:sz="0" w:space="0" w:color="auto"/>
          <w:lang w:val="fr-FR" w:eastAsia="en-US"/>
        </w:rPr>
        <w:t>Institut National des Sciences Appliquées de Lyon</w:t>
      </w:r>
      <w:r w:rsidR="00D83A6A">
        <w:rPr>
          <w:rFonts w:asciiTheme="minorHAnsi" w:eastAsiaTheme="minorHAnsi" w:hAnsiTheme="minorHAnsi" w:cstheme="minorBidi"/>
          <w:color w:val="auto"/>
          <w:bdr w:val="none" w:sz="0" w:space="0" w:color="auto"/>
          <w:lang w:val="fr-FR" w:eastAsia="en-US"/>
        </w:rPr>
        <w:t> </w:t>
      </w:r>
      <w:r w:rsidRPr="00D83A6A">
        <w:rPr>
          <w:rFonts w:asciiTheme="minorHAnsi" w:eastAsiaTheme="minorHAnsi" w:hAnsiTheme="minorHAnsi" w:cstheme="minorBidi"/>
          <w:color w:val="auto"/>
          <w:bdr w:val="none" w:sz="0" w:space="0" w:color="auto"/>
          <w:lang w:val="fr-FR" w:eastAsia="en-US"/>
        </w:rPr>
        <w:t>/ Universität Passau)</w:t>
      </w:r>
      <w:r w:rsidR="00D83A6A" w:rsidRPr="00D83A6A">
        <w:rPr>
          <w:rFonts w:asciiTheme="minorHAnsi" w:eastAsiaTheme="minorHAnsi" w:hAnsiTheme="minorHAnsi" w:cstheme="minorBidi"/>
          <w:color w:val="auto"/>
          <w:bdr w:val="none" w:sz="0" w:space="0" w:color="auto"/>
          <w:lang w:val="fr-FR" w:eastAsia="en-US"/>
        </w:rPr>
        <w:t xml:space="preserve">. </w:t>
      </w:r>
      <w:r w:rsidRPr="00D83A6A">
        <w:rPr>
          <w:rFonts w:asciiTheme="minorHAnsi" w:eastAsiaTheme="minorHAnsi" w:hAnsiTheme="minorHAnsi" w:cstheme="minorBidi"/>
          <w:color w:val="auto"/>
          <w:bdr w:val="none" w:sz="0" w:space="0" w:color="auto"/>
          <w:lang w:val="fr-FR" w:eastAsia="en-US"/>
        </w:rPr>
        <w:t xml:space="preserve">Le prix est décerné par la </w:t>
      </w:r>
      <w:r w:rsidRPr="00D83A6A">
        <w:rPr>
          <w:rFonts w:asciiTheme="minorHAnsi" w:eastAsiaTheme="minorHAnsi" w:hAnsiTheme="minorHAnsi" w:cstheme="minorBidi"/>
          <w:b/>
          <w:color w:val="auto"/>
          <w:bdr w:val="none" w:sz="0" w:space="0" w:color="auto"/>
          <w:lang w:val="fr-FR" w:eastAsia="en-US"/>
        </w:rPr>
        <w:t>Fédération Nationale des Travaux Publics</w:t>
      </w:r>
      <w:r w:rsidRPr="00D83A6A">
        <w:rPr>
          <w:rFonts w:asciiTheme="minorHAnsi" w:eastAsiaTheme="minorHAnsi" w:hAnsiTheme="minorHAnsi" w:cstheme="minorBidi"/>
          <w:color w:val="auto"/>
          <w:bdr w:val="none" w:sz="0" w:space="0" w:color="auto"/>
          <w:lang w:val="fr-FR" w:eastAsia="en-US"/>
        </w:rPr>
        <w:t>.</w:t>
      </w:r>
    </w:p>
    <w:p w14:paraId="586E5A0A" w14:textId="77777777" w:rsidR="00786E59" w:rsidRPr="00670226" w:rsidRDefault="00786E59" w:rsidP="00786E59">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heme="minorHAnsi" w:hAnsiTheme="minorHAnsi" w:cstheme="minorBidi"/>
          <w:color w:val="auto"/>
          <w:highlight w:val="yellow"/>
          <w:bdr w:val="none" w:sz="0" w:space="0" w:color="auto"/>
          <w:lang w:val="fr-FR" w:eastAsia="en-US"/>
        </w:rPr>
      </w:pPr>
    </w:p>
    <w:p w14:paraId="321C8ABC" w14:textId="02E636ED" w:rsidR="00786E59" w:rsidRPr="00D83A6A" w:rsidRDefault="00786E59" w:rsidP="00D83A6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heme="minorHAnsi" w:hAnsiTheme="minorHAnsi" w:cstheme="minorBidi"/>
          <w:color w:val="auto"/>
          <w:bdr w:val="none" w:sz="0" w:space="0" w:color="auto"/>
          <w:lang w:val="fr-FR" w:eastAsia="en-US"/>
        </w:rPr>
      </w:pPr>
      <w:r w:rsidRPr="00727BDB">
        <w:rPr>
          <w:rFonts w:asciiTheme="minorHAnsi" w:eastAsiaTheme="minorHAnsi" w:hAnsiTheme="minorHAnsi" w:cstheme="minorBidi"/>
          <w:b/>
          <w:color w:val="auto"/>
          <w:bdr w:val="none" w:sz="0" w:space="0" w:color="auto"/>
          <w:lang w:eastAsia="en-US"/>
        </w:rPr>
        <w:t>Dominik Götz</w:t>
      </w:r>
      <w:r w:rsidRPr="00727BDB">
        <w:rPr>
          <w:rFonts w:asciiTheme="minorHAnsi" w:eastAsiaTheme="minorHAnsi" w:hAnsiTheme="minorHAnsi" w:cstheme="minorBidi"/>
          <w:color w:val="auto"/>
          <w:bdr w:val="none" w:sz="0" w:space="0" w:color="auto"/>
          <w:lang w:eastAsia="en-US"/>
        </w:rPr>
        <w:t xml:space="preserve">, </w:t>
      </w:r>
      <w:r w:rsidR="00D83A6A" w:rsidRPr="00727BDB">
        <w:rPr>
          <w:rFonts w:asciiTheme="minorHAnsi" w:eastAsiaTheme="minorHAnsi" w:hAnsiTheme="minorHAnsi" w:cstheme="minorBidi"/>
          <w:color w:val="auto"/>
          <w:bdr w:val="none" w:sz="0" w:space="0" w:color="auto"/>
          <w:lang w:eastAsia="en-US"/>
        </w:rPr>
        <w:t>diplômé en</w:t>
      </w:r>
      <w:r w:rsidR="005315D3">
        <w:rPr>
          <w:rFonts w:asciiTheme="minorHAnsi" w:eastAsiaTheme="minorHAnsi" w:hAnsiTheme="minorHAnsi" w:cstheme="minorBidi"/>
          <w:color w:val="auto"/>
          <w:bdr w:val="none" w:sz="0" w:space="0" w:color="auto"/>
          <w:lang w:eastAsia="en-US"/>
        </w:rPr>
        <w:t xml:space="preserve"> « </w:t>
      </w:r>
      <w:r w:rsidRPr="00727BDB">
        <w:rPr>
          <w:rFonts w:asciiTheme="minorHAnsi" w:eastAsiaTheme="minorHAnsi" w:hAnsiTheme="minorHAnsi" w:cstheme="minorBidi"/>
          <w:color w:val="auto"/>
          <w:bdr w:val="none" w:sz="0" w:space="0" w:color="auto"/>
          <w:lang w:eastAsia="en-US"/>
        </w:rPr>
        <w:t xml:space="preserve">International </w:t>
      </w:r>
      <w:r w:rsidR="005315D3">
        <w:rPr>
          <w:rFonts w:asciiTheme="minorHAnsi" w:eastAsiaTheme="minorHAnsi" w:hAnsiTheme="minorHAnsi" w:cstheme="minorBidi"/>
          <w:color w:val="auto"/>
          <w:bdr w:val="none" w:sz="0" w:space="0" w:color="auto"/>
          <w:lang w:eastAsia="en-US"/>
        </w:rPr>
        <w:t>Business Management trinational </w:t>
      </w:r>
      <w:r w:rsidRPr="00727BDB">
        <w:rPr>
          <w:rFonts w:asciiTheme="minorHAnsi" w:eastAsiaTheme="minorHAnsi" w:hAnsiTheme="minorHAnsi" w:cstheme="minorBidi"/>
          <w:color w:val="auto"/>
          <w:bdr w:val="none" w:sz="0" w:space="0" w:color="auto"/>
          <w:lang w:eastAsia="en-US"/>
        </w:rPr>
        <w:t>» (Université de Haute</w:t>
      </w:r>
      <w:r w:rsidR="005315D3">
        <w:rPr>
          <w:rFonts w:asciiTheme="minorHAnsi" w:eastAsiaTheme="minorHAnsi" w:hAnsiTheme="minorHAnsi" w:cstheme="minorBidi"/>
          <w:color w:val="auto"/>
          <w:bdr w:val="none" w:sz="0" w:space="0" w:color="auto"/>
          <w:lang w:eastAsia="en-US"/>
        </w:rPr>
        <w:t xml:space="preserve"> Alsace Mulhouse-Colmar </w:t>
      </w:r>
      <w:r w:rsidRPr="00727BDB">
        <w:rPr>
          <w:rFonts w:asciiTheme="minorHAnsi" w:eastAsiaTheme="minorHAnsi" w:hAnsiTheme="minorHAnsi" w:cstheme="minorBidi"/>
          <w:color w:val="auto"/>
          <w:bdr w:val="none" w:sz="0" w:space="0" w:color="auto"/>
          <w:lang w:eastAsia="en-US"/>
        </w:rPr>
        <w:t>/ Duale Hochs</w:t>
      </w:r>
      <w:r w:rsidR="005315D3">
        <w:rPr>
          <w:rFonts w:asciiTheme="minorHAnsi" w:eastAsiaTheme="minorHAnsi" w:hAnsiTheme="minorHAnsi" w:cstheme="minorBidi"/>
          <w:color w:val="auto"/>
          <w:bdr w:val="none" w:sz="0" w:space="0" w:color="auto"/>
          <w:lang w:eastAsia="en-US"/>
        </w:rPr>
        <w:t>chule Baden-Württemberg Lörrach </w:t>
      </w:r>
      <w:r w:rsidRPr="00727BDB">
        <w:rPr>
          <w:rFonts w:asciiTheme="minorHAnsi" w:eastAsiaTheme="minorHAnsi" w:hAnsiTheme="minorHAnsi" w:cstheme="minorBidi"/>
          <w:color w:val="auto"/>
          <w:bdr w:val="none" w:sz="0" w:space="0" w:color="auto"/>
          <w:lang w:eastAsia="en-US"/>
        </w:rPr>
        <w:t>/ Fachh</w:t>
      </w:r>
      <w:r w:rsidR="00727BDB">
        <w:rPr>
          <w:rFonts w:asciiTheme="minorHAnsi" w:eastAsiaTheme="minorHAnsi" w:hAnsiTheme="minorHAnsi" w:cstheme="minorBidi"/>
          <w:color w:val="auto"/>
          <w:bdr w:val="none" w:sz="0" w:space="0" w:color="auto"/>
          <w:lang w:eastAsia="en-US"/>
        </w:rPr>
        <w:t>ochschule Nordwestschweiz</w:t>
      </w:r>
      <w:r w:rsidRPr="00727BDB">
        <w:rPr>
          <w:rFonts w:asciiTheme="minorHAnsi" w:eastAsiaTheme="minorHAnsi" w:hAnsiTheme="minorHAnsi" w:cstheme="minorBidi"/>
          <w:color w:val="auto"/>
          <w:bdr w:val="none" w:sz="0" w:space="0" w:color="auto"/>
          <w:lang w:eastAsia="en-US"/>
        </w:rPr>
        <w:t>)</w:t>
      </w:r>
      <w:r w:rsidR="00D83A6A" w:rsidRPr="00727BDB">
        <w:rPr>
          <w:rFonts w:asciiTheme="minorHAnsi" w:eastAsiaTheme="minorHAnsi" w:hAnsiTheme="minorHAnsi" w:cstheme="minorBidi"/>
          <w:color w:val="auto"/>
          <w:bdr w:val="none" w:sz="0" w:space="0" w:color="auto"/>
          <w:lang w:eastAsia="en-US"/>
        </w:rPr>
        <w:t xml:space="preserve">. </w:t>
      </w:r>
      <w:r w:rsidRPr="00D83A6A">
        <w:rPr>
          <w:rFonts w:asciiTheme="minorHAnsi" w:eastAsiaTheme="minorHAnsi" w:hAnsiTheme="minorHAnsi" w:cstheme="minorBidi"/>
          <w:color w:val="auto"/>
          <w:bdr w:val="none" w:sz="0" w:space="0" w:color="auto"/>
          <w:lang w:val="fr-FR" w:eastAsia="en-US"/>
        </w:rPr>
        <w:t>Le prix est décerné par l’</w:t>
      </w:r>
      <w:r w:rsidRPr="00D83A6A">
        <w:rPr>
          <w:rFonts w:asciiTheme="minorHAnsi" w:eastAsiaTheme="minorHAnsi" w:hAnsiTheme="minorHAnsi" w:cstheme="minorBidi"/>
          <w:b/>
          <w:color w:val="auto"/>
          <w:bdr w:val="none" w:sz="0" w:space="0" w:color="auto"/>
          <w:lang w:val="fr-FR" w:eastAsia="en-US"/>
        </w:rPr>
        <w:t>Association Réalités et Relations Internationales (ARRI)</w:t>
      </w:r>
      <w:r w:rsidRPr="00D83A6A">
        <w:rPr>
          <w:rFonts w:asciiTheme="minorHAnsi" w:eastAsiaTheme="minorHAnsi" w:hAnsiTheme="minorHAnsi" w:cstheme="minorBidi"/>
          <w:color w:val="auto"/>
          <w:bdr w:val="none" w:sz="0" w:space="0" w:color="auto"/>
          <w:lang w:val="fr-FR" w:eastAsia="en-US"/>
        </w:rPr>
        <w:t>.</w:t>
      </w:r>
    </w:p>
    <w:p w14:paraId="6377A3FE" w14:textId="48233B8D" w:rsidR="00786E59" w:rsidRPr="00670226" w:rsidRDefault="00786E59" w:rsidP="00786E59">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heme="minorHAnsi" w:hAnsiTheme="minorHAnsi" w:cstheme="minorBidi"/>
          <w:color w:val="auto"/>
          <w:highlight w:val="yellow"/>
          <w:bdr w:val="none" w:sz="0" w:space="0" w:color="auto"/>
          <w:lang w:val="fr-FR" w:eastAsia="en-US"/>
        </w:rPr>
      </w:pPr>
    </w:p>
    <w:p w14:paraId="66E40753" w14:textId="2149E48E" w:rsidR="00786E59" w:rsidRPr="00D83A6A" w:rsidRDefault="00786E59" w:rsidP="00D83A6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heme="minorHAnsi" w:hAnsiTheme="minorHAnsi" w:cstheme="minorBidi"/>
          <w:color w:val="auto"/>
          <w:bdr w:val="none" w:sz="0" w:space="0" w:color="auto"/>
          <w:lang w:val="fr-FR" w:eastAsia="en-US"/>
        </w:rPr>
      </w:pPr>
      <w:r w:rsidRPr="00070973">
        <w:rPr>
          <w:rFonts w:asciiTheme="minorHAnsi" w:eastAsiaTheme="minorHAnsi" w:hAnsiTheme="minorHAnsi" w:cstheme="minorBidi"/>
          <w:b/>
          <w:color w:val="auto"/>
          <w:bdr w:val="none" w:sz="0" w:space="0" w:color="auto"/>
          <w:lang w:val="fr-FR" w:eastAsia="en-US"/>
        </w:rPr>
        <w:t>Thea Marlene Kruse</w:t>
      </w:r>
      <w:r w:rsidRPr="00070973">
        <w:rPr>
          <w:rFonts w:asciiTheme="minorHAnsi" w:eastAsiaTheme="minorHAnsi" w:hAnsiTheme="minorHAnsi" w:cstheme="minorBidi"/>
          <w:color w:val="auto"/>
          <w:bdr w:val="none" w:sz="0" w:space="0" w:color="auto"/>
          <w:lang w:val="fr-FR" w:eastAsia="en-US"/>
        </w:rPr>
        <w:t xml:space="preserve">, </w:t>
      </w:r>
      <w:r w:rsidR="00D83A6A">
        <w:rPr>
          <w:rFonts w:asciiTheme="minorHAnsi" w:eastAsiaTheme="minorHAnsi" w:hAnsiTheme="minorHAnsi" w:cstheme="minorBidi"/>
          <w:color w:val="auto"/>
          <w:bdr w:val="none" w:sz="0" w:space="0" w:color="auto"/>
          <w:lang w:val="fr-FR" w:eastAsia="en-US"/>
        </w:rPr>
        <w:t>diplômée en</w:t>
      </w:r>
      <w:r w:rsidR="005315D3">
        <w:rPr>
          <w:rFonts w:asciiTheme="minorHAnsi" w:eastAsiaTheme="minorHAnsi" w:hAnsiTheme="minorHAnsi" w:cstheme="minorBidi"/>
          <w:color w:val="auto"/>
          <w:bdr w:val="none" w:sz="0" w:space="0" w:color="auto"/>
          <w:lang w:val="fr-FR" w:eastAsia="en-US"/>
        </w:rPr>
        <w:t xml:space="preserve"> « Études Franco-Allemandes » (Université Clermont Auvergne </w:t>
      </w:r>
      <w:r w:rsidRPr="00070973">
        <w:rPr>
          <w:rFonts w:asciiTheme="minorHAnsi" w:eastAsiaTheme="minorHAnsi" w:hAnsiTheme="minorHAnsi" w:cstheme="minorBidi"/>
          <w:color w:val="auto"/>
          <w:bdr w:val="none" w:sz="0" w:space="0" w:color="auto"/>
          <w:lang w:val="fr-FR" w:eastAsia="en-US"/>
        </w:rPr>
        <w:t>/ Universität Regensburg)</w:t>
      </w:r>
      <w:r w:rsidR="00D83A6A">
        <w:rPr>
          <w:rFonts w:asciiTheme="minorHAnsi" w:eastAsiaTheme="minorHAnsi" w:hAnsiTheme="minorHAnsi" w:cstheme="minorBidi"/>
          <w:color w:val="auto"/>
          <w:bdr w:val="none" w:sz="0" w:space="0" w:color="auto"/>
          <w:lang w:val="fr-FR" w:eastAsia="en-US"/>
        </w:rPr>
        <w:t xml:space="preserve">. </w:t>
      </w:r>
      <w:r w:rsidR="00BF782E">
        <w:rPr>
          <w:rFonts w:asciiTheme="minorHAnsi" w:eastAsiaTheme="minorHAnsi" w:hAnsiTheme="minorHAnsi" w:cstheme="minorBidi"/>
          <w:color w:val="auto"/>
          <w:bdr w:val="none" w:sz="0" w:space="0" w:color="auto"/>
          <w:lang w:val="fr-FR" w:eastAsia="en-US"/>
        </w:rPr>
        <w:t>Le prix est décerné par le</w:t>
      </w:r>
      <w:r w:rsidRPr="00D83A6A">
        <w:rPr>
          <w:rFonts w:asciiTheme="minorHAnsi" w:eastAsiaTheme="minorHAnsi" w:hAnsiTheme="minorHAnsi" w:cstheme="minorBidi"/>
          <w:color w:val="auto"/>
          <w:bdr w:val="none" w:sz="0" w:space="0" w:color="auto"/>
          <w:lang w:val="fr-FR" w:eastAsia="en-US"/>
        </w:rPr>
        <w:t xml:space="preserve"> </w:t>
      </w:r>
      <w:r w:rsidR="00BF782E">
        <w:rPr>
          <w:rFonts w:asciiTheme="minorHAnsi" w:eastAsiaTheme="minorHAnsi" w:hAnsiTheme="minorHAnsi" w:cstheme="minorBidi"/>
          <w:b/>
          <w:color w:val="auto"/>
          <w:bdr w:val="none" w:sz="0" w:space="0" w:color="auto"/>
          <w:lang w:val="fr-FR" w:eastAsia="en-US"/>
        </w:rPr>
        <w:t>Lions Club</w:t>
      </w:r>
      <w:r w:rsidRPr="00D83A6A">
        <w:rPr>
          <w:rFonts w:asciiTheme="minorHAnsi" w:eastAsiaTheme="minorHAnsi" w:hAnsiTheme="minorHAnsi" w:cstheme="minorBidi"/>
          <w:b/>
          <w:color w:val="auto"/>
          <w:bdr w:val="none" w:sz="0" w:space="0" w:color="auto"/>
          <w:lang w:val="fr-FR" w:eastAsia="en-US"/>
        </w:rPr>
        <w:t xml:space="preserve"> de Senlis Trois Forêts </w:t>
      </w:r>
      <w:r w:rsidRPr="00D83A6A">
        <w:rPr>
          <w:rFonts w:asciiTheme="minorHAnsi" w:eastAsiaTheme="minorHAnsi" w:hAnsiTheme="minorHAnsi" w:cstheme="minorBidi"/>
          <w:color w:val="auto"/>
          <w:bdr w:val="none" w:sz="0" w:space="0" w:color="auto"/>
          <w:lang w:val="fr-FR" w:eastAsia="en-US"/>
        </w:rPr>
        <w:t>et</w:t>
      </w:r>
      <w:r w:rsidRPr="00BF782E">
        <w:rPr>
          <w:rFonts w:asciiTheme="minorHAnsi" w:eastAsiaTheme="minorHAnsi" w:hAnsiTheme="minorHAnsi" w:cstheme="minorBidi"/>
          <w:color w:val="auto"/>
          <w:bdr w:val="none" w:sz="0" w:space="0" w:color="auto"/>
          <w:lang w:val="fr-FR" w:eastAsia="en-US"/>
        </w:rPr>
        <w:t xml:space="preserve"> </w:t>
      </w:r>
      <w:r w:rsidR="00BF782E" w:rsidRPr="00BF782E">
        <w:rPr>
          <w:rFonts w:asciiTheme="minorHAnsi" w:eastAsiaTheme="minorHAnsi" w:hAnsiTheme="minorHAnsi" w:cstheme="minorBidi"/>
          <w:color w:val="auto"/>
          <w:bdr w:val="none" w:sz="0" w:space="0" w:color="auto"/>
          <w:lang w:val="fr-FR" w:eastAsia="en-US"/>
        </w:rPr>
        <w:t xml:space="preserve">le </w:t>
      </w:r>
      <w:r w:rsidR="00BF782E">
        <w:rPr>
          <w:rFonts w:asciiTheme="minorHAnsi" w:eastAsiaTheme="minorHAnsi" w:hAnsiTheme="minorHAnsi" w:cstheme="minorBidi"/>
          <w:b/>
          <w:color w:val="auto"/>
          <w:bdr w:val="none" w:sz="0" w:space="0" w:color="auto"/>
          <w:lang w:val="fr-FR" w:eastAsia="en-US"/>
        </w:rPr>
        <w:t>Lions Club</w:t>
      </w:r>
      <w:r w:rsidR="00BF782E" w:rsidRPr="00D83A6A">
        <w:rPr>
          <w:rFonts w:asciiTheme="minorHAnsi" w:eastAsiaTheme="minorHAnsi" w:hAnsiTheme="minorHAnsi" w:cstheme="minorBidi"/>
          <w:b/>
          <w:color w:val="auto"/>
          <w:bdr w:val="none" w:sz="0" w:space="0" w:color="auto"/>
          <w:lang w:val="fr-FR" w:eastAsia="en-US"/>
        </w:rPr>
        <w:t xml:space="preserve"> </w:t>
      </w:r>
      <w:r w:rsidRPr="00D83A6A">
        <w:rPr>
          <w:rFonts w:asciiTheme="minorHAnsi" w:eastAsiaTheme="minorHAnsi" w:hAnsiTheme="minorHAnsi" w:cstheme="minorBidi"/>
          <w:b/>
          <w:color w:val="auto"/>
          <w:bdr w:val="none" w:sz="0" w:space="0" w:color="auto"/>
          <w:lang w:val="fr-FR" w:eastAsia="en-US"/>
        </w:rPr>
        <w:t>Recklinghausen</w:t>
      </w:r>
      <w:r w:rsidRPr="00D83A6A">
        <w:rPr>
          <w:rFonts w:asciiTheme="minorHAnsi" w:eastAsiaTheme="minorHAnsi" w:hAnsiTheme="minorHAnsi" w:cstheme="minorBidi"/>
          <w:color w:val="auto"/>
          <w:bdr w:val="none" w:sz="0" w:space="0" w:color="auto"/>
          <w:lang w:val="fr-FR" w:eastAsia="en-US"/>
        </w:rPr>
        <w:t>.</w:t>
      </w:r>
    </w:p>
    <w:p w14:paraId="54F9F37C" w14:textId="77777777" w:rsidR="00786E59" w:rsidRPr="00670226" w:rsidRDefault="00786E59" w:rsidP="00786E59">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heme="minorHAnsi" w:hAnsiTheme="minorHAnsi" w:cstheme="minorBidi"/>
          <w:color w:val="auto"/>
          <w:highlight w:val="yellow"/>
          <w:bdr w:val="none" w:sz="0" w:space="0" w:color="auto"/>
          <w:lang w:val="fr-FR" w:eastAsia="en-US"/>
        </w:rPr>
      </w:pPr>
    </w:p>
    <w:p w14:paraId="61225716" w14:textId="34AF2CE2" w:rsidR="00786E59" w:rsidRPr="00D83A6A" w:rsidRDefault="00786E59" w:rsidP="00D83A6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heme="minorHAnsi" w:hAnsiTheme="minorHAnsi" w:cstheme="minorBidi"/>
          <w:color w:val="auto"/>
          <w:bdr w:val="none" w:sz="0" w:space="0" w:color="auto"/>
          <w:lang w:val="fr-FR" w:eastAsia="en-US"/>
        </w:rPr>
      </w:pPr>
      <w:r w:rsidRPr="006B2CB2">
        <w:rPr>
          <w:rFonts w:asciiTheme="minorHAnsi" w:eastAsiaTheme="minorHAnsi" w:hAnsiTheme="minorHAnsi" w:cstheme="minorBidi"/>
          <w:b/>
          <w:color w:val="auto"/>
          <w:bdr w:val="none" w:sz="0" w:space="0" w:color="auto"/>
          <w:lang w:val="fr-FR" w:eastAsia="en-US"/>
        </w:rPr>
        <w:t>Ann-Kristin Mayrhofer</w:t>
      </w:r>
      <w:r w:rsidRPr="006B2CB2">
        <w:rPr>
          <w:rFonts w:asciiTheme="minorHAnsi" w:eastAsiaTheme="minorHAnsi" w:hAnsiTheme="minorHAnsi" w:cstheme="minorBidi"/>
          <w:color w:val="auto"/>
          <w:bdr w:val="none" w:sz="0" w:space="0" w:color="auto"/>
          <w:lang w:val="fr-FR" w:eastAsia="en-US"/>
        </w:rPr>
        <w:t xml:space="preserve">, </w:t>
      </w:r>
      <w:r w:rsidR="00D83A6A">
        <w:rPr>
          <w:rFonts w:asciiTheme="minorHAnsi" w:eastAsiaTheme="minorHAnsi" w:hAnsiTheme="minorHAnsi" w:cstheme="minorBidi"/>
          <w:color w:val="auto"/>
          <w:bdr w:val="none" w:sz="0" w:space="0" w:color="auto"/>
          <w:lang w:val="fr-FR" w:eastAsia="en-US"/>
        </w:rPr>
        <w:t>diplômée en</w:t>
      </w:r>
      <w:r w:rsidRPr="006B2CB2">
        <w:rPr>
          <w:rFonts w:asciiTheme="minorHAnsi" w:eastAsiaTheme="minorHAnsi" w:hAnsiTheme="minorHAnsi" w:cstheme="minorBidi"/>
          <w:color w:val="auto"/>
          <w:bdr w:val="none" w:sz="0" w:space="0" w:color="auto"/>
          <w:lang w:val="fr-FR" w:eastAsia="en-US"/>
        </w:rPr>
        <w:t xml:space="preserve"> « Droit » (Univ</w:t>
      </w:r>
      <w:r w:rsidR="005315D3">
        <w:rPr>
          <w:rFonts w:asciiTheme="minorHAnsi" w:eastAsiaTheme="minorHAnsi" w:hAnsiTheme="minorHAnsi" w:cstheme="minorBidi"/>
          <w:color w:val="auto"/>
          <w:bdr w:val="none" w:sz="0" w:space="0" w:color="auto"/>
          <w:lang w:val="fr-FR" w:eastAsia="en-US"/>
        </w:rPr>
        <w:t>ersité Paris 2 - Panthéon-Assas </w:t>
      </w:r>
      <w:r w:rsidRPr="006B2CB2">
        <w:rPr>
          <w:rFonts w:asciiTheme="minorHAnsi" w:eastAsiaTheme="minorHAnsi" w:hAnsiTheme="minorHAnsi" w:cstheme="minorBidi"/>
          <w:color w:val="auto"/>
          <w:bdr w:val="none" w:sz="0" w:space="0" w:color="auto"/>
          <w:lang w:val="fr-FR" w:eastAsia="en-US"/>
        </w:rPr>
        <w:t>/ Ludwig-Maximilians-Universität München)</w:t>
      </w:r>
      <w:r w:rsidR="00D83A6A">
        <w:rPr>
          <w:rFonts w:asciiTheme="minorHAnsi" w:eastAsiaTheme="minorHAnsi" w:hAnsiTheme="minorHAnsi" w:cstheme="minorBidi"/>
          <w:color w:val="auto"/>
          <w:bdr w:val="none" w:sz="0" w:space="0" w:color="auto"/>
          <w:lang w:val="fr-FR" w:eastAsia="en-US"/>
        </w:rPr>
        <w:t xml:space="preserve">. </w:t>
      </w:r>
      <w:r w:rsidRPr="00D83A6A">
        <w:rPr>
          <w:rFonts w:asciiTheme="minorHAnsi" w:eastAsiaTheme="minorHAnsi" w:hAnsiTheme="minorHAnsi" w:cstheme="minorBidi"/>
          <w:color w:val="auto"/>
          <w:bdr w:val="none" w:sz="0" w:space="0" w:color="auto"/>
          <w:lang w:val="fr-FR" w:eastAsia="en-US"/>
        </w:rPr>
        <w:t xml:space="preserve">Le prix est décerné par </w:t>
      </w:r>
      <w:r w:rsidR="001F66F1" w:rsidRPr="00D83A6A">
        <w:rPr>
          <w:rFonts w:asciiTheme="minorHAnsi" w:eastAsiaTheme="minorHAnsi" w:hAnsiTheme="minorHAnsi" w:cstheme="minorBidi"/>
          <w:color w:val="auto"/>
          <w:bdr w:val="none" w:sz="0" w:space="0" w:color="auto"/>
          <w:lang w:val="fr-FR" w:eastAsia="en-US"/>
        </w:rPr>
        <w:t>l</w:t>
      </w:r>
      <w:r w:rsidR="001F66F1">
        <w:rPr>
          <w:rFonts w:asciiTheme="minorHAnsi" w:eastAsiaTheme="minorHAnsi" w:hAnsiTheme="minorHAnsi" w:cstheme="minorBidi"/>
          <w:color w:val="auto"/>
          <w:bdr w:val="none" w:sz="0" w:space="0" w:color="auto"/>
          <w:lang w:val="fr-FR" w:eastAsia="en-US"/>
        </w:rPr>
        <w:t xml:space="preserve">a </w:t>
      </w:r>
      <w:r w:rsidR="001F66F1" w:rsidRPr="001F66F1">
        <w:rPr>
          <w:rFonts w:asciiTheme="minorHAnsi" w:eastAsiaTheme="minorHAnsi" w:hAnsiTheme="minorHAnsi" w:cstheme="minorBidi"/>
          <w:b/>
          <w:color w:val="auto"/>
          <w:bdr w:val="none" w:sz="0" w:space="0" w:color="auto"/>
          <w:lang w:val="fr-FR" w:eastAsia="en-US"/>
        </w:rPr>
        <w:t>Deutsch-Französische Juristenvereinigung</w:t>
      </w:r>
      <w:r w:rsidRPr="00D83A6A">
        <w:rPr>
          <w:rFonts w:asciiTheme="minorHAnsi" w:eastAsiaTheme="minorHAnsi" w:hAnsiTheme="minorHAnsi" w:cstheme="minorBidi"/>
          <w:color w:val="auto"/>
          <w:bdr w:val="none" w:sz="0" w:space="0" w:color="auto"/>
          <w:lang w:val="fr-FR" w:eastAsia="en-US"/>
        </w:rPr>
        <w:t>.</w:t>
      </w:r>
    </w:p>
    <w:p w14:paraId="7D73CB3E" w14:textId="77777777" w:rsidR="00786E59" w:rsidRPr="00097C0E" w:rsidRDefault="00786E59" w:rsidP="00786E59">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heme="minorHAnsi" w:hAnsiTheme="minorHAnsi" w:cstheme="minorBidi"/>
          <w:color w:val="auto"/>
          <w:bdr w:val="none" w:sz="0" w:space="0" w:color="auto"/>
          <w:lang w:val="fr-FR" w:eastAsia="en-US"/>
        </w:rPr>
      </w:pPr>
    </w:p>
    <w:p w14:paraId="6E17D3D0" w14:textId="2732433E" w:rsidR="00786E59" w:rsidRPr="00D83A6A" w:rsidRDefault="00786E59" w:rsidP="00D83A6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714" w:hanging="357"/>
        <w:rPr>
          <w:rFonts w:asciiTheme="minorHAnsi" w:eastAsiaTheme="minorHAnsi" w:hAnsiTheme="minorHAnsi" w:cstheme="minorBidi"/>
          <w:color w:val="auto"/>
          <w:bdr w:val="none" w:sz="0" w:space="0" w:color="auto"/>
          <w:lang w:val="fr-FR" w:eastAsia="en-US"/>
        </w:rPr>
      </w:pPr>
      <w:r w:rsidRPr="00540A71">
        <w:rPr>
          <w:rFonts w:asciiTheme="minorHAnsi" w:eastAsiaTheme="minorHAnsi" w:hAnsiTheme="minorHAnsi" w:cstheme="minorBidi"/>
          <w:b/>
          <w:color w:val="auto"/>
          <w:bdr w:val="none" w:sz="0" w:space="0" w:color="auto"/>
          <w:lang w:val="fr-FR" w:eastAsia="en-US"/>
        </w:rPr>
        <w:t>Lorène Montméas</w:t>
      </w:r>
      <w:r w:rsidRPr="00540A71">
        <w:rPr>
          <w:rFonts w:asciiTheme="minorHAnsi" w:eastAsiaTheme="minorHAnsi" w:hAnsiTheme="minorHAnsi" w:cstheme="minorBidi"/>
          <w:color w:val="auto"/>
          <w:bdr w:val="none" w:sz="0" w:space="0" w:color="auto"/>
          <w:lang w:val="fr-FR" w:eastAsia="en-US"/>
        </w:rPr>
        <w:t xml:space="preserve">, </w:t>
      </w:r>
      <w:r w:rsidR="00D83A6A">
        <w:rPr>
          <w:rFonts w:asciiTheme="minorHAnsi" w:eastAsiaTheme="minorHAnsi" w:hAnsiTheme="minorHAnsi" w:cstheme="minorBidi"/>
          <w:color w:val="auto"/>
          <w:bdr w:val="none" w:sz="0" w:space="0" w:color="auto"/>
          <w:lang w:val="fr-FR" w:eastAsia="en-US"/>
        </w:rPr>
        <w:t>diplômée en</w:t>
      </w:r>
      <w:r w:rsidRPr="00540A71">
        <w:rPr>
          <w:rFonts w:asciiTheme="minorHAnsi" w:eastAsiaTheme="minorHAnsi" w:hAnsiTheme="minorHAnsi" w:cstheme="minorBidi"/>
          <w:color w:val="auto"/>
          <w:bdr w:val="none" w:sz="0" w:space="0" w:color="auto"/>
          <w:lang w:val="fr-FR" w:eastAsia="en-US"/>
        </w:rPr>
        <w:t xml:space="preserve"> « Droit » (Univ</w:t>
      </w:r>
      <w:r w:rsidR="005315D3">
        <w:rPr>
          <w:rFonts w:asciiTheme="minorHAnsi" w:eastAsiaTheme="minorHAnsi" w:hAnsiTheme="minorHAnsi" w:cstheme="minorBidi"/>
          <w:color w:val="auto"/>
          <w:bdr w:val="none" w:sz="0" w:space="0" w:color="auto"/>
          <w:lang w:val="fr-FR" w:eastAsia="en-US"/>
        </w:rPr>
        <w:t>ersité Paris 2 - Panthéon-Assas </w:t>
      </w:r>
      <w:r w:rsidRPr="00540A71">
        <w:rPr>
          <w:rFonts w:asciiTheme="minorHAnsi" w:eastAsiaTheme="minorHAnsi" w:hAnsiTheme="minorHAnsi" w:cstheme="minorBidi"/>
          <w:color w:val="auto"/>
          <w:bdr w:val="none" w:sz="0" w:space="0" w:color="auto"/>
          <w:lang w:val="fr-FR" w:eastAsia="en-US"/>
        </w:rPr>
        <w:t>/ Ludwig-Maximilians-Universität München)</w:t>
      </w:r>
      <w:r w:rsidR="00D83A6A">
        <w:rPr>
          <w:rFonts w:asciiTheme="minorHAnsi" w:eastAsiaTheme="minorHAnsi" w:hAnsiTheme="minorHAnsi" w:cstheme="minorBidi"/>
          <w:color w:val="auto"/>
          <w:bdr w:val="none" w:sz="0" w:space="0" w:color="auto"/>
          <w:lang w:val="fr-FR" w:eastAsia="en-US"/>
        </w:rPr>
        <w:t xml:space="preserve">. </w:t>
      </w:r>
      <w:r w:rsidRPr="00D83A6A">
        <w:rPr>
          <w:rFonts w:asciiTheme="minorHAnsi" w:eastAsiaTheme="minorHAnsi" w:hAnsiTheme="minorHAnsi" w:cstheme="minorBidi"/>
          <w:color w:val="auto"/>
          <w:bdr w:val="none" w:sz="0" w:space="0" w:color="auto"/>
          <w:lang w:val="fr-FR" w:eastAsia="en-US"/>
        </w:rPr>
        <w:t xml:space="preserve">Le prix est décerné par le cabinet d’avocats </w:t>
      </w:r>
      <w:r w:rsidRPr="00D83A6A">
        <w:rPr>
          <w:rFonts w:asciiTheme="minorHAnsi" w:eastAsiaTheme="minorHAnsi" w:hAnsiTheme="minorHAnsi" w:cstheme="minorBidi"/>
          <w:b/>
          <w:color w:val="auto"/>
          <w:bdr w:val="none" w:sz="0" w:space="0" w:color="auto"/>
          <w:lang w:val="fr-FR" w:eastAsia="en-US"/>
        </w:rPr>
        <w:t>Schultze &amp; Braun</w:t>
      </w:r>
      <w:r w:rsidRPr="00D83A6A">
        <w:rPr>
          <w:rFonts w:asciiTheme="minorHAnsi" w:eastAsiaTheme="minorHAnsi" w:hAnsiTheme="minorHAnsi" w:cstheme="minorBidi"/>
          <w:color w:val="auto"/>
          <w:bdr w:val="none" w:sz="0" w:space="0" w:color="auto"/>
          <w:lang w:val="fr-FR" w:eastAsia="en-US"/>
        </w:rPr>
        <w:t>.</w:t>
      </w:r>
    </w:p>
    <w:p w14:paraId="2325C9C7" w14:textId="77777777" w:rsidR="00786E59" w:rsidRPr="00670226" w:rsidRDefault="00786E59" w:rsidP="00786E59">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heme="minorHAnsi" w:hAnsiTheme="minorHAnsi" w:cstheme="minorBidi"/>
          <w:color w:val="auto"/>
          <w:highlight w:val="yellow"/>
          <w:bdr w:val="none" w:sz="0" w:space="0" w:color="auto"/>
          <w:lang w:val="fr-FR" w:eastAsia="en-US"/>
        </w:rPr>
      </w:pPr>
    </w:p>
    <w:p w14:paraId="5CA04B23" w14:textId="27428653" w:rsidR="00786E59" w:rsidRPr="00D83A6A" w:rsidRDefault="00786E59" w:rsidP="00D83A6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heme="minorHAnsi" w:hAnsiTheme="minorHAnsi" w:cstheme="minorBidi"/>
          <w:color w:val="auto"/>
          <w:bdr w:val="none" w:sz="0" w:space="0" w:color="auto"/>
          <w:lang w:val="fr-FR" w:eastAsia="en-US"/>
        </w:rPr>
      </w:pPr>
      <w:r w:rsidRPr="00146486">
        <w:rPr>
          <w:rFonts w:asciiTheme="minorHAnsi" w:eastAsiaTheme="minorHAnsi" w:hAnsiTheme="minorHAnsi" w:cstheme="minorBidi"/>
          <w:b/>
          <w:color w:val="auto"/>
          <w:bdr w:val="none" w:sz="0" w:space="0" w:color="auto"/>
          <w:lang w:val="fr-FR" w:eastAsia="en-US"/>
        </w:rPr>
        <w:t>Björn Schümann</w:t>
      </w:r>
      <w:r w:rsidRPr="00146486">
        <w:rPr>
          <w:rFonts w:asciiTheme="minorHAnsi" w:eastAsiaTheme="minorHAnsi" w:hAnsiTheme="minorHAnsi" w:cstheme="minorBidi"/>
          <w:color w:val="auto"/>
          <w:bdr w:val="none" w:sz="0" w:space="0" w:color="auto"/>
          <w:lang w:val="fr-FR" w:eastAsia="en-US"/>
        </w:rPr>
        <w:t xml:space="preserve">, </w:t>
      </w:r>
      <w:r w:rsidR="00D83A6A">
        <w:rPr>
          <w:rFonts w:asciiTheme="minorHAnsi" w:eastAsiaTheme="minorHAnsi" w:hAnsiTheme="minorHAnsi" w:cstheme="minorBidi"/>
          <w:color w:val="auto"/>
          <w:bdr w:val="none" w:sz="0" w:space="0" w:color="auto"/>
          <w:lang w:val="fr-FR" w:eastAsia="en-US"/>
        </w:rPr>
        <w:t>diplômé en</w:t>
      </w:r>
      <w:r w:rsidRPr="00146486">
        <w:rPr>
          <w:rFonts w:asciiTheme="minorHAnsi" w:eastAsiaTheme="minorHAnsi" w:hAnsiTheme="minorHAnsi" w:cstheme="minorBidi"/>
          <w:color w:val="auto"/>
          <w:bdr w:val="none" w:sz="0" w:space="0" w:color="auto"/>
          <w:lang w:val="fr-FR" w:eastAsia="en-US"/>
        </w:rPr>
        <w:t xml:space="preserve"> « Formation juridique franco-allema</w:t>
      </w:r>
      <w:r w:rsidR="005315D3">
        <w:rPr>
          <w:rFonts w:asciiTheme="minorHAnsi" w:eastAsiaTheme="minorHAnsi" w:hAnsiTheme="minorHAnsi" w:cstheme="minorBidi"/>
          <w:color w:val="auto"/>
          <w:bdr w:val="none" w:sz="0" w:space="0" w:color="auto"/>
          <w:lang w:val="fr-FR" w:eastAsia="en-US"/>
        </w:rPr>
        <w:t>nde » (Université de Strasbourg </w:t>
      </w:r>
      <w:r w:rsidRPr="00146486">
        <w:rPr>
          <w:rFonts w:asciiTheme="minorHAnsi" w:eastAsiaTheme="minorHAnsi" w:hAnsiTheme="minorHAnsi" w:cstheme="minorBidi"/>
          <w:color w:val="auto"/>
          <w:bdr w:val="none" w:sz="0" w:space="0" w:color="auto"/>
          <w:lang w:val="fr-FR" w:eastAsia="en-US"/>
        </w:rPr>
        <w:t>/ Univers</w:t>
      </w:r>
      <w:r w:rsidR="00727BDB">
        <w:rPr>
          <w:rFonts w:asciiTheme="minorHAnsi" w:eastAsiaTheme="minorHAnsi" w:hAnsiTheme="minorHAnsi" w:cstheme="minorBidi"/>
          <w:color w:val="auto"/>
          <w:bdr w:val="none" w:sz="0" w:space="0" w:color="auto"/>
          <w:lang w:val="fr-FR" w:eastAsia="en-US"/>
        </w:rPr>
        <w:t>ität des Saarlandes</w:t>
      </w:r>
      <w:r w:rsidRPr="00146486">
        <w:rPr>
          <w:rFonts w:asciiTheme="minorHAnsi" w:eastAsiaTheme="minorHAnsi" w:hAnsiTheme="minorHAnsi" w:cstheme="minorBidi"/>
          <w:color w:val="auto"/>
          <w:bdr w:val="none" w:sz="0" w:space="0" w:color="auto"/>
          <w:lang w:val="fr-FR" w:eastAsia="en-US"/>
        </w:rPr>
        <w:t>)</w:t>
      </w:r>
      <w:r w:rsidR="00D83A6A">
        <w:rPr>
          <w:rFonts w:asciiTheme="minorHAnsi" w:eastAsiaTheme="minorHAnsi" w:hAnsiTheme="minorHAnsi" w:cstheme="minorBidi"/>
          <w:color w:val="auto"/>
          <w:bdr w:val="none" w:sz="0" w:space="0" w:color="auto"/>
          <w:lang w:val="fr-FR" w:eastAsia="en-US"/>
        </w:rPr>
        <w:t xml:space="preserve">. </w:t>
      </w:r>
      <w:r w:rsidRPr="00D83A6A">
        <w:rPr>
          <w:rFonts w:asciiTheme="minorHAnsi" w:eastAsiaTheme="minorHAnsi" w:hAnsiTheme="minorHAnsi" w:cstheme="minorBidi"/>
          <w:color w:val="auto"/>
          <w:bdr w:val="none" w:sz="0" w:space="0" w:color="auto"/>
          <w:lang w:val="fr-FR" w:eastAsia="en-US"/>
        </w:rPr>
        <w:t>Le prix est décerné par l</w:t>
      </w:r>
      <w:r w:rsidR="001F66F1">
        <w:rPr>
          <w:rFonts w:asciiTheme="minorHAnsi" w:eastAsiaTheme="minorHAnsi" w:hAnsiTheme="minorHAnsi" w:cstheme="minorBidi"/>
          <w:color w:val="auto"/>
          <w:bdr w:val="none" w:sz="0" w:space="0" w:color="auto"/>
          <w:lang w:val="fr-FR" w:eastAsia="en-US"/>
        </w:rPr>
        <w:t xml:space="preserve">a </w:t>
      </w:r>
      <w:r w:rsidR="001F66F1" w:rsidRPr="001F66F1">
        <w:rPr>
          <w:rFonts w:asciiTheme="minorHAnsi" w:eastAsiaTheme="minorHAnsi" w:hAnsiTheme="minorHAnsi" w:cstheme="minorBidi"/>
          <w:b/>
          <w:color w:val="auto"/>
          <w:bdr w:val="none" w:sz="0" w:space="0" w:color="auto"/>
          <w:lang w:val="fr-FR" w:eastAsia="en-US"/>
        </w:rPr>
        <w:t>Deutsch-Französische Juristenvereinigung</w:t>
      </w:r>
      <w:r w:rsidRPr="00D83A6A">
        <w:rPr>
          <w:rFonts w:asciiTheme="minorHAnsi" w:eastAsiaTheme="minorHAnsi" w:hAnsiTheme="minorHAnsi" w:cstheme="minorBidi"/>
          <w:color w:val="auto"/>
          <w:bdr w:val="none" w:sz="0" w:space="0" w:color="auto"/>
          <w:lang w:val="fr-FR" w:eastAsia="en-US"/>
        </w:rPr>
        <w:t>.</w:t>
      </w:r>
    </w:p>
    <w:p w14:paraId="0C6F5862" w14:textId="77777777" w:rsidR="00786E59" w:rsidRPr="00670226" w:rsidRDefault="00786E59" w:rsidP="00786E59">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heme="minorHAnsi" w:hAnsiTheme="minorHAnsi" w:cstheme="minorBidi"/>
          <w:color w:val="auto"/>
          <w:highlight w:val="yellow"/>
          <w:bdr w:val="none" w:sz="0" w:space="0" w:color="auto"/>
          <w:lang w:val="fr-FR" w:eastAsia="en-US"/>
        </w:rPr>
      </w:pPr>
    </w:p>
    <w:p w14:paraId="0712539C" w14:textId="7942826D" w:rsidR="00786E59" w:rsidRPr="00D83A6A" w:rsidRDefault="00786E59" w:rsidP="00D83A6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heme="minorHAnsi" w:hAnsiTheme="minorHAnsi" w:cstheme="minorBidi"/>
          <w:color w:val="auto"/>
          <w:bdr w:val="none" w:sz="0" w:space="0" w:color="auto"/>
          <w:lang w:val="fr-FR" w:eastAsia="en-US"/>
        </w:rPr>
      </w:pPr>
      <w:r w:rsidRPr="00A8657D">
        <w:rPr>
          <w:rFonts w:asciiTheme="minorHAnsi" w:eastAsiaTheme="minorHAnsi" w:hAnsiTheme="minorHAnsi" w:cstheme="minorBidi"/>
          <w:b/>
          <w:color w:val="auto"/>
          <w:bdr w:val="none" w:sz="0" w:space="0" w:color="auto"/>
          <w:lang w:val="fr-FR" w:eastAsia="en-US"/>
        </w:rPr>
        <w:t>Amélie Thiébaut</w:t>
      </w:r>
      <w:r w:rsidRPr="00A8657D">
        <w:rPr>
          <w:rFonts w:asciiTheme="minorHAnsi" w:eastAsiaTheme="minorHAnsi" w:hAnsiTheme="minorHAnsi" w:cstheme="minorBidi"/>
          <w:color w:val="auto"/>
          <w:bdr w:val="none" w:sz="0" w:space="0" w:color="auto"/>
          <w:lang w:val="fr-FR" w:eastAsia="en-US"/>
        </w:rPr>
        <w:t xml:space="preserve">, </w:t>
      </w:r>
      <w:r w:rsidR="00D83A6A">
        <w:rPr>
          <w:rFonts w:asciiTheme="minorHAnsi" w:eastAsiaTheme="minorHAnsi" w:hAnsiTheme="minorHAnsi" w:cstheme="minorBidi"/>
          <w:color w:val="auto"/>
          <w:bdr w:val="none" w:sz="0" w:space="0" w:color="auto"/>
          <w:lang w:val="fr-FR" w:eastAsia="en-US"/>
        </w:rPr>
        <w:t>diplômée en</w:t>
      </w:r>
      <w:r w:rsidR="005315D3">
        <w:rPr>
          <w:rFonts w:asciiTheme="minorHAnsi" w:eastAsiaTheme="minorHAnsi" w:hAnsiTheme="minorHAnsi" w:cstheme="minorBidi"/>
          <w:color w:val="auto"/>
          <w:bdr w:val="none" w:sz="0" w:space="0" w:color="auto"/>
          <w:lang w:val="fr-FR" w:eastAsia="en-US"/>
        </w:rPr>
        <w:t xml:space="preserve"> « Management Sciences </w:t>
      </w:r>
      <w:r w:rsidRPr="00A8657D">
        <w:rPr>
          <w:rFonts w:asciiTheme="minorHAnsi" w:eastAsiaTheme="minorHAnsi" w:hAnsiTheme="minorHAnsi" w:cstheme="minorBidi"/>
          <w:color w:val="auto"/>
          <w:bdr w:val="none" w:sz="0" w:space="0" w:color="auto"/>
          <w:lang w:val="fr-FR" w:eastAsia="en-US"/>
        </w:rPr>
        <w:t>» (U</w:t>
      </w:r>
      <w:r w:rsidR="006B6D63">
        <w:rPr>
          <w:rFonts w:asciiTheme="minorHAnsi" w:eastAsiaTheme="minorHAnsi" w:hAnsiTheme="minorHAnsi" w:cstheme="minorBidi"/>
          <w:color w:val="auto"/>
          <w:bdr w:val="none" w:sz="0" w:space="0" w:color="auto"/>
          <w:lang w:val="fr-FR" w:eastAsia="en-US"/>
        </w:rPr>
        <w:t>niversité de</w:t>
      </w:r>
      <w:r w:rsidRPr="00A8657D">
        <w:rPr>
          <w:rFonts w:asciiTheme="minorHAnsi" w:eastAsiaTheme="minorHAnsi" w:hAnsiTheme="minorHAnsi" w:cstheme="minorBidi"/>
          <w:color w:val="auto"/>
          <w:bdr w:val="none" w:sz="0" w:space="0" w:color="auto"/>
          <w:lang w:val="fr-FR" w:eastAsia="en-US"/>
        </w:rPr>
        <w:t xml:space="preserve"> Lorraine (I</w:t>
      </w:r>
      <w:r w:rsidR="005315D3">
        <w:rPr>
          <w:rFonts w:asciiTheme="minorHAnsi" w:eastAsiaTheme="minorHAnsi" w:hAnsiTheme="minorHAnsi" w:cstheme="minorBidi"/>
          <w:color w:val="auto"/>
          <w:bdr w:val="none" w:sz="0" w:space="0" w:color="auto"/>
          <w:lang w:val="fr-FR" w:eastAsia="en-US"/>
        </w:rPr>
        <w:t>SFATES) Metz </w:t>
      </w:r>
      <w:r w:rsidR="00727BDB">
        <w:rPr>
          <w:rFonts w:asciiTheme="minorHAnsi" w:eastAsiaTheme="minorHAnsi" w:hAnsiTheme="minorHAnsi" w:cstheme="minorBidi"/>
          <w:color w:val="auto"/>
          <w:bdr w:val="none" w:sz="0" w:space="0" w:color="auto"/>
          <w:lang w:val="fr-FR" w:eastAsia="en-US"/>
        </w:rPr>
        <w:t>/ htw saar (DFHI)</w:t>
      </w:r>
      <w:r w:rsidRPr="00A8657D">
        <w:rPr>
          <w:rFonts w:asciiTheme="minorHAnsi" w:eastAsiaTheme="minorHAnsi" w:hAnsiTheme="minorHAnsi" w:cstheme="minorBidi"/>
          <w:color w:val="auto"/>
          <w:bdr w:val="none" w:sz="0" w:space="0" w:color="auto"/>
          <w:lang w:val="fr-FR" w:eastAsia="en-US"/>
        </w:rPr>
        <w:t xml:space="preserve"> Saarbrücken)</w:t>
      </w:r>
      <w:r w:rsidR="00D83A6A">
        <w:rPr>
          <w:rFonts w:asciiTheme="minorHAnsi" w:eastAsiaTheme="minorHAnsi" w:hAnsiTheme="minorHAnsi" w:cstheme="minorBidi"/>
          <w:color w:val="auto"/>
          <w:bdr w:val="none" w:sz="0" w:space="0" w:color="auto"/>
          <w:lang w:val="fr-FR" w:eastAsia="en-US"/>
        </w:rPr>
        <w:t xml:space="preserve">. </w:t>
      </w:r>
      <w:r w:rsidRPr="00D83A6A">
        <w:rPr>
          <w:rFonts w:asciiTheme="minorHAnsi" w:eastAsiaTheme="minorHAnsi" w:hAnsiTheme="minorHAnsi" w:cstheme="minorBidi"/>
          <w:color w:val="auto"/>
          <w:bdr w:val="none" w:sz="0" w:space="0" w:color="auto"/>
          <w:lang w:val="fr-FR" w:eastAsia="en-US"/>
        </w:rPr>
        <w:t xml:space="preserve">Le prix est décerné par le </w:t>
      </w:r>
      <w:r w:rsidRPr="00D83A6A">
        <w:rPr>
          <w:rFonts w:asciiTheme="minorHAnsi" w:eastAsiaTheme="minorHAnsi" w:hAnsiTheme="minorHAnsi" w:cstheme="minorBidi"/>
          <w:b/>
          <w:color w:val="auto"/>
          <w:bdr w:val="none" w:sz="0" w:space="0" w:color="auto"/>
          <w:lang w:val="fr-FR" w:eastAsia="en-US"/>
        </w:rPr>
        <w:t>Club des Affaires Saar-Lorraine</w:t>
      </w:r>
      <w:r w:rsidRPr="00D83A6A">
        <w:rPr>
          <w:rFonts w:asciiTheme="minorHAnsi" w:eastAsiaTheme="minorHAnsi" w:hAnsiTheme="minorHAnsi" w:cstheme="minorBidi"/>
          <w:color w:val="auto"/>
          <w:bdr w:val="none" w:sz="0" w:space="0" w:color="auto"/>
          <w:lang w:val="fr-FR" w:eastAsia="en-US"/>
        </w:rPr>
        <w:t>.</w:t>
      </w:r>
    </w:p>
    <w:p w14:paraId="651E2CAF" w14:textId="77777777" w:rsidR="00786E59" w:rsidRDefault="00786E59" w:rsidP="00786E59">
      <w:pPr>
        <w:pBdr>
          <w:top w:val="none" w:sz="0" w:space="0" w:color="auto"/>
          <w:left w:val="none" w:sz="0" w:space="0" w:color="auto"/>
          <w:bottom w:val="none" w:sz="0" w:space="0" w:color="auto"/>
          <w:right w:val="none" w:sz="0" w:space="0" w:color="auto"/>
          <w:between w:val="none" w:sz="0" w:space="0" w:color="auto"/>
          <w:bar w:val="none" w:sz="0" w:color="auto"/>
        </w:pBdr>
        <w:spacing w:after="0"/>
        <w:ind w:left="714"/>
        <w:rPr>
          <w:rFonts w:asciiTheme="minorHAnsi" w:eastAsiaTheme="minorHAnsi" w:hAnsiTheme="minorHAnsi" w:cstheme="minorBidi"/>
          <w:b/>
          <w:color w:val="auto"/>
          <w:highlight w:val="yellow"/>
          <w:bdr w:val="none" w:sz="0" w:space="0" w:color="auto"/>
          <w:lang w:val="fr-FR" w:eastAsia="en-US"/>
        </w:rPr>
      </w:pPr>
    </w:p>
    <w:p w14:paraId="79C39C35" w14:textId="39F6DF8B" w:rsidR="00786E59" w:rsidRPr="00D83A6A" w:rsidRDefault="00786E59" w:rsidP="00D83A6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heme="minorHAnsi" w:hAnsiTheme="minorHAnsi" w:cstheme="minorBidi"/>
          <w:color w:val="auto"/>
          <w:bdr w:val="none" w:sz="0" w:space="0" w:color="auto"/>
          <w:lang w:val="fr-FR" w:eastAsia="en-US"/>
        </w:rPr>
      </w:pPr>
      <w:r w:rsidRPr="00303AEE">
        <w:rPr>
          <w:rFonts w:asciiTheme="minorHAnsi" w:eastAsiaTheme="minorHAnsi" w:hAnsiTheme="minorHAnsi" w:cstheme="minorBidi"/>
          <w:b/>
          <w:color w:val="auto"/>
          <w:bdr w:val="none" w:sz="0" w:space="0" w:color="auto"/>
          <w:lang w:val="fr-FR" w:eastAsia="en-US"/>
        </w:rPr>
        <w:t>Nathalie Wagner</w:t>
      </w:r>
      <w:r w:rsidRPr="00303AEE">
        <w:rPr>
          <w:rFonts w:asciiTheme="minorHAnsi" w:eastAsiaTheme="minorHAnsi" w:hAnsiTheme="minorHAnsi" w:cstheme="minorBidi"/>
          <w:color w:val="auto"/>
          <w:bdr w:val="none" w:sz="0" w:space="0" w:color="auto"/>
          <w:lang w:val="fr-FR" w:eastAsia="en-US"/>
        </w:rPr>
        <w:t xml:space="preserve">, </w:t>
      </w:r>
      <w:r w:rsidR="00D83A6A">
        <w:rPr>
          <w:rFonts w:asciiTheme="minorHAnsi" w:eastAsiaTheme="minorHAnsi" w:hAnsiTheme="minorHAnsi" w:cstheme="minorBidi"/>
          <w:color w:val="auto"/>
          <w:bdr w:val="none" w:sz="0" w:space="0" w:color="auto"/>
          <w:lang w:val="fr-FR" w:eastAsia="en-US"/>
        </w:rPr>
        <w:t>diplômée en</w:t>
      </w:r>
      <w:r w:rsidRPr="00303AEE">
        <w:rPr>
          <w:rFonts w:asciiTheme="minorHAnsi" w:eastAsiaTheme="minorHAnsi" w:hAnsiTheme="minorHAnsi" w:cstheme="minorBidi"/>
          <w:color w:val="auto"/>
          <w:bdr w:val="none" w:sz="0" w:space="0" w:color="auto"/>
          <w:lang w:val="fr-FR" w:eastAsia="en-US"/>
        </w:rPr>
        <w:t xml:space="preserve"> « Études franco-allemandes : communication et coopération transfrontalières</w:t>
      </w:r>
      <w:r w:rsidR="00727BDB">
        <w:rPr>
          <w:rFonts w:asciiTheme="minorHAnsi" w:eastAsiaTheme="minorHAnsi" w:hAnsiTheme="minorHAnsi" w:cstheme="minorBidi"/>
          <w:color w:val="auto"/>
          <w:bdr w:val="none" w:sz="0" w:space="0" w:color="auto"/>
          <w:lang w:val="fr-FR" w:eastAsia="en-US"/>
        </w:rPr>
        <w:t> » (Université de Lorraine</w:t>
      </w:r>
      <w:r w:rsidR="005315D3">
        <w:rPr>
          <w:rFonts w:asciiTheme="minorHAnsi" w:eastAsiaTheme="minorHAnsi" w:hAnsiTheme="minorHAnsi" w:cstheme="minorBidi"/>
          <w:color w:val="auto"/>
          <w:bdr w:val="none" w:sz="0" w:space="0" w:color="auto"/>
          <w:lang w:val="fr-FR" w:eastAsia="en-US"/>
        </w:rPr>
        <w:t> / Universität des Saarlandes </w:t>
      </w:r>
      <w:r w:rsidRPr="00303AEE">
        <w:rPr>
          <w:rFonts w:asciiTheme="minorHAnsi" w:eastAsiaTheme="minorHAnsi" w:hAnsiTheme="minorHAnsi" w:cstheme="minorBidi"/>
          <w:color w:val="auto"/>
          <w:bdr w:val="none" w:sz="0" w:space="0" w:color="auto"/>
          <w:lang w:val="fr-FR" w:eastAsia="en-US"/>
        </w:rPr>
        <w:t>/ Université du Luxembourg)</w:t>
      </w:r>
      <w:r w:rsidR="00D83A6A">
        <w:rPr>
          <w:rFonts w:asciiTheme="minorHAnsi" w:eastAsiaTheme="minorHAnsi" w:hAnsiTheme="minorHAnsi" w:cstheme="minorBidi"/>
          <w:color w:val="auto"/>
          <w:bdr w:val="none" w:sz="0" w:space="0" w:color="auto"/>
          <w:lang w:val="fr-FR" w:eastAsia="en-US"/>
        </w:rPr>
        <w:t xml:space="preserve">. </w:t>
      </w:r>
      <w:r w:rsidRPr="00D83A6A">
        <w:rPr>
          <w:rFonts w:asciiTheme="minorHAnsi" w:eastAsiaTheme="minorHAnsi" w:hAnsiTheme="minorHAnsi" w:cstheme="minorBidi"/>
          <w:color w:val="auto"/>
          <w:bdr w:val="none" w:sz="0" w:space="0" w:color="auto"/>
          <w:lang w:val="fr-FR" w:eastAsia="en-US"/>
        </w:rPr>
        <w:t xml:space="preserve">Le prix est décerné par la </w:t>
      </w:r>
      <w:r w:rsidRPr="00D83A6A">
        <w:rPr>
          <w:rFonts w:asciiTheme="minorHAnsi" w:eastAsiaTheme="minorHAnsi" w:hAnsiTheme="minorHAnsi" w:cstheme="minorBidi"/>
          <w:b/>
          <w:color w:val="auto"/>
          <w:bdr w:val="none" w:sz="0" w:space="0" w:color="auto"/>
          <w:lang w:val="fr-FR" w:eastAsia="en-US"/>
        </w:rPr>
        <w:t>ASKO Europa-Stiftung</w:t>
      </w:r>
      <w:r w:rsidRPr="00D83A6A">
        <w:rPr>
          <w:rFonts w:asciiTheme="minorHAnsi" w:eastAsiaTheme="minorHAnsi" w:hAnsiTheme="minorHAnsi" w:cstheme="minorBidi"/>
          <w:color w:val="auto"/>
          <w:bdr w:val="none" w:sz="0" w:space="0" w:color="auto"/>
          <w:lang w:val="fr-FR" w:eastAsia="en-US"/>
        </w:rPr>
        <w:t>.</w:t>
      </w:r>
    </w:p>
    <w:p w14:paraId="6B8C606D" w14:textId="77777777" w:rsidR="00FC5BA0" w:rsidRDefault="00FC5BA0" w:rsidP="00D83A6A">
      <w:pPr>
        <w:spacing w:line="240" w:lineRule="auto"/>
        <w:jc w:val="both"/>
        <w:rPr>
          <w:rFonts w:asciiTheme="minorHAnsi" w:eastAsiaTheme="minorHAnsi" w:hAnsiTheme="minorHAnsi" w:cstheme="minorBidi"/>
          <w:b/>
          <w:color w:val="auto"/>
          <w:bdr w:val="none" w:sz="0" w:space="0" w:color="auto"/>
          <w:lang w:val="fr-FR" w:eastAsia="en-US"/>
        </w:rPr>
      </w:pPr>
    </w:p>
    <w:p w14:paraId="5AC1287D" w14:textId="757514DB" w:rsidR="00786E59" w:rsidRPr="00D83A6A" w:rsidRDefault="00786E59" w:rsidP="00D83A6A">
      <w:pPr>
        <w:spacing w:line="240" w:lineRule="auto"/>
        <w:jc w:val="both"/>
        <w:rPr>
          <w:rFonts w:asciiTheme="minorHAnsi" w:eastAsiaTheme="minorHAnsi" w:hAnsiTheme="minorHAnsi" w:cstheme="minorBidi"/>
          <w:b/>
          <w:color w:val="auto"/>
          <w:bdr w:val="none" w:sz="0" w:space="0" w:color="auto"/>
          <w:lang w:val="fr-FR" w:eastAsia="en-US"/>
        </w:rPr>
      </w:pPr>
      <w:r w:rsidRPr="00081DC2">
        <w:rPr>
          <w:rFonts w:asciiTheme="minorHAnsi" w:eastAsiaTheme="minorHAnsi" w:hAnsiTheme="minorHAnsi" w:cstheme="minorBidi"/>
          <w:b/>
          <w:color w:val="auto"/>
          <w:bdr w:val="none" w:sz="0" w:space="0" w:color="auto"/>
          <w:lang w:val="fr-FR" w:eastAsia="en-US"/>
        </w:rPr>
        <w:t>Les lauréat</w:t>
      </w:r>
      <w:r w:rsidR="00363712">
        <w:rPr>
          <w:rFonts w:asciiTheme="minorHAnsi" w:eastAsiaTheme="minorHAnsi" w:hAnsiTheme="minorHAnsi" w:cstheme="minorBidi"/>
          <w:b/>
          <w:color w:val="auto"/>
          <w:bdr w:val="none" w:sz="0" w:space="0" w:color="auto"/>
          <w:lang w:val="fr-FR" w:eastAsia="en-US"/>
        </w:rPr>
        <w:t>e</w:t>
      </w:r>
      <w:r w:rsidRPr="00081DC2">
        <w:rPr>
          <w:rFonts w:asciiTheme="minorHAnsi" w:eastAsiaTheme="minorHAnsi" w:hAnsiTheme="minorHAnsi" w:cstheme="minorBidi"/>
          <w:b/>
          <w:color w:val="auto"/>
          <w:bdr w:val="none" w:sz="0" w:space="0" w:color="auto"/>
          <w:lang w:val="fr-FR" w:eastAsia="en-US"/>
        </w:rPr>
        <w:t xml:space="preserve">s des Prix de la Meilleure Thèse </w:t>
      </w:r>
      <w:r w:rsidR="00664078">
        <w:rPr>
          <w:rFonts w:asciiTheme="minorHAnsi" w:eastAsiaTheme="minorHAnsi" w:hAnsiTheme="minorHAnsi" w:cstheme="minorBidi"/>
          <w:b/>
          <w:color w:val="auto"/>
          <w:bdr w:val="none" w:sz="0" w:space="0" w:color="auto"/>
          <w:lang w:val="fr-FR" w:eastAsia="en-US"/>
        </w:rPr>
        <w:t xml:space="preserve">de l’UFA </w:t>
      </w:r>
      <w:r w:rsidRPr="00081DC2">
        <w:rPr>
          <w:rFonts w:asciiTheme="minorHAnsi" w:eastAsiaTheme="minorHAnsi" w:hAnsiTheme="minorHAnsi" w:cstheme="minorBidi"/>
          <w:b/>
          <w:color w:val="auto"/>
          <w:bdr w:val="none" w:sz="0" w:space="0" w:color="auto"/>
          <w:lang w:val="fr-FR" w:eastAsia="en-US"/>
        </w:rPr>
        <w:t>2019 :</w:t>
      </w:r>
    </w:p>
    <w:p w14:paraId="5A6DAB74" w14:textId="329E9001" w:rsidR="00786E59" w:rsidRPr="00D83A6A" w:rsidRDefault="00786E59" w:rsidP="00D83A6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714" w:hanging="357"/>
        <w:rPr>
          <w:rFonts w:eastAsia="Times New Roman" w:cs="Times New Roman"/>
          <w:bdr w:val="none" w:sz="0" w:space="0" w:color="auto"/>
          <w:lang w:val="fr-FR"/>
        </w:rPr>
      </w:pPr>
      <w:r w:rsidRPr="00B16C5E">
        <w:rPr>
          <w:rFonts w:asciiTheme="minorHAnsi" w:eastAsiaTheme="minorHAnsi" w:hAnsiTheme="minorHAnsi" w:cstheme="minorBidi"/>
          <w:b/>
          <w:color w:val="auto"/>
          <w:bdr w:val="none" w:sz="0" w:space="0" w:color="auto"/>
          <w:lang w:val="fr-FR" w:eastAsia="en-US"/>
        </w:rPr>
        <w:t>Tanja Herrmann</w:t>
      </w:r>
      <w:r w:rsidRPr="00B16C5E">
        <w:rPr>
          <w:rFonts w:asciiTheme="minorHAnsi" w:eastAsiaTheme="minorHAnsi" w:hAnsiTheme="minorHAnsi" w:cstheme="minorBidi"/>
          <w:color w:val="auto"/>
          <w:bdr w:val="none" w:sz="0" w:space="0" w:color="auto"/>
          <w:lang w:val="fr-FR" w:eastAsia="en-US"/>
        </w:rPr>
        <w:t xml:space="preserve">, </w:t>
      </w:r>
      <w:r w:rsidR="00D83A6A">
        <w:rPr>
          <w:rFonts w:asciiTheme="minorHAnsi" w:eastAsiaTheme="minorHAnsi" w:hAnsiTheme="minorHAnsi" w:cstheme="minorBidi"/>
          <w:color w:val="auto"/>
          <w:bdr w:val="none" w:sz="0" w:space="0" w:color="auto"/>
          <w:lang w:val="fr-FR" w:eastAsia="en-US"/>
        </w:rPr>
        <w:t>récompensée pour sa cotutelle de thèse entre l’</w:t>
      </w:r>
      <w:r w:rsidRPr="00B16C5E">
        <w:rPr>
          <w:rFonts w:asciiTheme="minorHAnsi" w:eastAsiaTheme="minorHAnsi" w:hAnsiTheme="minorHAnsi" w:cstheme="minorBidi"/>
          <w:color w:val="auto"/>
          <w:bdr w:val="none" w:sz="0" w:space="0" w:color="auto"/>
          <w:lang w:val="fr-FR" w:eastAsia="en-US"/>
        </w:rPr>
        <w:t>Universi</w:t>
      </w:r>
      <w:r w:rsidR="00D83A6A">
        <w:rPr>
          <w:rFonts w:asciiTheme="minorHAnsi" w:eastAsiaTheme="minorHAnsi" w:hAnsiTheme="minorHAnsi" w:cstheme="minorBidi"/>
          <w:color w:val="auto"/>
          <w:bdr w:val="none" w:sz="0" w:space="0" w:color="auto"/>
          <w:lang w:val="fr-FR" w:eastAsia="en-US"/>
        </w:rPr>
        <w:t>té Paris I - Panthéon-Sorbonne et la</w:t>
      </w:r>
      <w:r w:rsidRPr="00B16C5E">
        <w:rPr>
          <w:rFonts w:asciiTheme="minorHAnsi" w:eastAsiaTheme="minorHAnsi" w:hAnsiTheme="minorHAnsi" w:cstheme="minorBidi"/>
          <w:color w:val="auto"/>
          <w:bdr w:val="none" w:sz="0" w:space="0" w:color="auto"/>
          <w:lang w:val="fr-FR" w:eastAsia="en-US"/>
        </w:rPr>
        <w:t xml:space="preserve"> Johan</w:t>
      </w:r>
      <w:r w:rsidR="00D83A6A">
        <w:rPr>
          <w:rFonts w:asciiTheme="minorHAnsi" w:eastAsiaTheme="minorHAnsi" w:hAnsiTheme="minorHAnsi" w:cstheme="minorBidi"/>
          <w:color w:val="auto"/>
          <w:bdr w:val="none" w:sz="0" w:space="0" w:color="auto"/>
          <w:lang w:val="fr-FR" w:eastAsia="en-US"/>
        </w:rPr>
        <w:t xml:space="preserve">nes Gutenberg-Universität Mainz : </w:t>
      </w:r>
      <w:r w:rsidR="005315D3">
        <w:rPr>
          <w:rFonts w:eastAsia="Times New Roman" w:cs="Times New Roman"/>
          <w:bCs/>
          <w:bdr w:val="none" w:sz="0" w:space="0" w:color="auto"/>
          <w:lang w:val="fr-FR"/>
        </w:rPr>
        <w:t>« </w:t>
      </w:r>
      <w:r w:rsidRPr="00D83A6A">
        <w:rPr>
          <w:rFonts w:eastAsia="Times New Roman" w:cs="Times New Roman"/>
          <w:bCs/>
          <w:bdr w:val="none" w:sz="0" w:space="0" w:color="auto"/>
          <w:lang w:val="fr-FR"/>
        </w:rPr>
        <w:t>Le second boom des jumelages franco-allemands (1985-1994) : Acteurs, inte</w:t>
      </w:r>
      <w:r w:rsidR="005315D3">
        <w:rPr>
          <w:rFonts w:eastAsia="Times New Roman" w:cs="Times New Roman"/>
          <w:bCs/>
          <w:bdr w:val="none" w:sz="0" w:space="0" w:color="auto"/>
          <w:lang w:val="fr-FR"/>
        </w:rPr>
        <w:t>ntions, résistances et fonction </w:t>
      </w:r>
      <w:r w:rsidRPr="00D83A6A">
        <w:rPr>
          <w:rFonts w:eastAsia="Times New Roman" w:cs="Times New Roman"/>
          <w:bCs/>
          <w:bdr w:val="none" w:sz="0" w:space="0" w:color="auto"/>
          <w:lang w:val="fr-FR"/>
        </w:rPr>
        <w:t>»</w:t>
      </w:r>
      <w:r w:rsidR="00D83A6A">
        <w:rPr>
          <w:rFonts w:eastAsia="Times New Roman" w:cs="Times New Roman"/>
          <w:bCs/>
          <w:bdr w:val="none" w:sz="0" w:space="0" w:color="auto"/>
          <w:lang w:val="fr-FR"/>
        </w:rPr>
        <w:t xml:space="preserve">. </w:t>
      </w:r>
    </w:p>
    <w:p w14:paraId="3C5772A8" w14:textId="279D8CBA" w:rsidR="00786E59" w:rsidRPr="005531F7" w:rsidRDefault="00D83A6A" w:rsidP="00786E59">
      <w:pPr>
        <w:pBdr>
          <w:top w:val="none" w:sz="0" w:space="0" w:color="auto"/>
          <w:left w:val="none" w:sz="0" w:space="0" w:color="auto"/>
          <w:bottom w:val="none" w:sz="0" w:space="0" w:color="auto"/>
          <w:right w:val="none" w:sz="0" w:space="0" w:color="auto"/>
          <w:between w:val="none" w:sz="0" w:space="0" w:color="auto"/>
          <w:bar w:val="none" w:sz="0" w:color="auto"/>
        </w:pBdr>
        <w:spacing w:after="0"/>
        <w:ind w:left="714"/>
        <w:rPr>
          <w:rFonts w:eastAsia="Times New Roman" w:cs="Times New Roman"/>
          <w:bdr w:val="none" w:sz="0" w:space="0" w:color="auto"/>
          <w:lang w:val="fr-FR"/>
        </w:rPr>
      </w:pPr>
      <w:r>
        <w:rPr>
          <w:rFonts w:asciiTheme="minorHAnsi" w:eastAsiaTheme="minorHAnsi" w:hAnsiTheme="minorHAnsi" w:cstheme="minorBidi"/>
          <w:color w:val="auto"/>
          <w:bdr w:val="none" w:sz="0" w:space="0" w:color="auto"/>
          <w:lang w:val="fr-FR" w:eastAsia="en-US"/>
        </w:rPr>
        <w:t xml:space="preserve">Le prix est décerné </w:t>
      </w:r>
      <w:r w:rsidR="00786E59" w:rsidRPr="00B16C5E">
        <w:rPr>
          <w:rFonts w:asciiTheme="minorHAnsi" w:eastAsiaTheme="minorHAnsi" w:hAnsiTheme="minorHAnsi" w:cstheme="minorBidi"/>
          <w:color w:val="auto"/>
          <w:bdr w:val="none" w:sz="0" w:space="0" w:color="auto"/>
          <w:lang w:val="fr-FR" w:eastAsia="en-US"/>
        </w:rPr>
        <w:t>par l’</w:t>
      </w:r>
      <w:r w:rsidR="00786E59" w:rsidRPr="00B16C5E">
        <w:rPr>
          <w:rFonts w:asciiTheme="minorHAnsi" w:eastAsiaTheme="minorHAnsi" w:hAnsiTheme="minorHAnsi" w:cstheme="minorBidi"/>
          <w:b/>
          <w:color w:val="auto"/>
          <w:bdr w:val="none" w:sz="0" w:space="0" w:color="auto"/>
          <w:lang w:val="fr-FR" w:eastAsia="en-US"/>
        </w:rPr>
        <w:t>Association pour l’emploi des cadres (Apec)</w:t>
      </w:r>
      <w:r w:rsidR="00786E59" w:rsidRPr="00B16C5E">
        <w:rPr>
          <w:rFonts w:eastAsia="Times New Roman" w:cs="Times New Roman"/>
          <w:bdr w:val="none" w:sz="0" w:space="0" w:color="auto"/>
          <w:lang w:val="fr-FR"/>
        </w:rPr>
        <w:t>.</w:t>
      </w:r>
    </w:p>
    <w:p w14:paraId="01D677FE" w14:textId="77777777" w:rsidR="00786E59" w:rsidRPr="00670226" w:rsidRDefault="00786E59" w:rsidP="00786E59">
      <w:pPr>
        <w:pBdr>
          <w:top w:val="none" w:sz="0" w:space="0" w:color="auto"/>
          <w:left w:val="none" w:sz="0" w:space="0" w:color="auto"/>
          <w:bottom w:val="none" w:sz="0" w:space="0" w:color="auto"/>
          <w:right w:val="none" w:sz="0" w:space="0" w:color="auto"/>
          <w:between w:val="none" w:sz="0" w:space="0" w:color="auto"/>
          <w:bar w:val="none" w:sz="0" w:color="auto"/>
        </w:pBdr>
        <w:spacing w:after="0"/>
        <w:ind w:left="714"/>
        <w:rPr>
          <w:rFonts w:eastAsia="Times New Roman" w:cs="Times New Roman"/>
          <w:highlight w:val="yellow"/>
          <w:bdr w:val="none" w:sz="0" w:space="0" w:color="auto"/>
          <w:lang w:val="fr-FR"/>
        </w:rPr>
      </w:pPr>
    </w:p>
    <w:p w14:paraId="160A1A95" w14:textId="659860C0" w:rsidR="00786E59" w:rsidRPr="00D83A6A" w:rsidRDefault="00786E59" w:rsidP="00D83A6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714" w:hanging="357"/>
        <w:rPr>
          <w:rFonts w:eastAsia="Times New Roman" w:cs="Times New Roman"/>
          <w:bdr w:val="none" w:sz="0" w:space="0" w:color="auto"/>
          <w:lang w:val="fr-FR"/>
        </w:rPr>
      </w:pPr>
      <w:r w:rsidRPr="00B16C5E">
        <w:rPr>
          <w:rFonts w:asciiTheme="minorHAnsi" w:eastAsiaTheme="minorHAnsi" w:hAnsiTheme="minorHAnsi" w:cstheme="minorBidi"/>
          <w:b/>
          <w:color w:val="auto"/>
          <w:bdr w:val="none" w:sz="0" w:space="0" w:color="auto"/>
          <w:lang w:val="fr-FR" w:eastAsia="en-US"/>
        </w:rPr>
        <w:t>Ninja Steinbach-Hüther</w:t>
      </w:r>
      <w:r w:rsidRPr="00B16C5E">
        <w:rPr>
          <w:rFonts w:asciiTheme="minorHAnsi" w:eastAsiaTheme="minorHAnsi" w:hAnsiTheme="minorHAnsi" w:cstheme="minorBidi"/>
          <w:color w:val="auto"/>
          <w:bdr w:val="none" w:sz="0" w:space="0" w:color="auto"/>
          <w:lang w:val="fr-FR" w:eastAsia="en-US"/>
        </w:rPr>
        <w:t xml:space="preserve">, </w:t>
      </w:r>
      <w:r w:rsidR="00D83A6A">
        <w:rPr>
          <w:rFonts w:asciiTheme="minorHAnsi" w:eastAsiaTheme="minorHAnsi" w:hAnsiTheme="minorHAnsi" w:cstheme="minorBidi"/>
          <w:color w:val="auto"/>
          <w:bdr w:val="none" w:sz="0" w:space="0" w:color="auto"/>
          <w:lang w:val="fr-FR" w:eastAsia="en-US"/>
        </w:rPr>
        <w:t xml:space="preserve">récompensée pour sa cotutelle de thèse entre l’École normale supérieure Paris et l’Universität Leipzig : </w:t>
      </w:r>
      <w:r w:rsidR="005315D3">
        <w:rPr>
          <w:rFonts w:eastAsia="Times New Roman" w:cs="Times New Roman"/>
          <w:bCs/>
          <w:bdr w:val="none" w:sz="0" w:space="0" w:color="auto"/>
          <w:lang w:val="fr-FR"/>
        </w:rPr>
        <w:t>« </w:t>
      </w:r>
      <w:r w:rsidRPr="00D83A6A">
        <w:rPr>
          <w:rFonts w:eastAsia="Times New Roman" w:cs="Times New Roman"/>
          <w:bCs/>
          <w:bdr w:val="none" w:sz="0" w:space="0" w:color="auto"/>
          <w:lang w:val="fr-FR"/>
        </w:rPr>
        <w:t>La circulation du savoir africain. Présence et réception de la littérature académique afri</w:t>
      </w:r>
      <w:r w:rsidR="005315D3">
        <w:rPr>
          <w:rFonts w:eastAsia="Times New Roman" w:cs="Times New Roman"/>
          <w:bCs/>
          <w:bdr w:val="none" w:sz="0" w:space="0" w:color="auto"/>
          <w:lang w:val="fr-FR"/>
        </w:rPr>
        <w:t>caine en Allemagne et en France </w:t>
      </w:r>
      <w:r w:rsidRPr="00D83A6A">
        <w:rPr>
          <w:rFonts w:eastAsia="Times New Roman" w:cs="Times New Roman"/>
          <w:bCs/>
          <w:bdr w:val="none" w:sz="0" w:space="0" w:color="auto"/>
          <w:lang w:val="fr-FR"/>
        </w:rPr>
        <w:t>»</w:t>
      </w:r>
      <w:r w:rsidR="00D83A6A">
        <w:rPr>
          <w:rFonts w:eastAsia="Times New Roman" w:cs="Times New Roman"/>
          <w:bCs/>
          <w:bdr w:val="none" w:sz="0" w:space="0" w:color="auto"/>
          <w:lang w:val="fr-FR"/>
        </w:rPr>
        <w:t>.</w:t>
      </w:r>
    </w:p>
    <w:p w14:paraId="1CAA8239" w14:textId="5DCD5CD8" w:rsidR="00786E59" w:rsidRPr="00CC6CB5" w:rsidRDefault="00664078" w:rsidP="00786E59">
      <w:pPr>
        <w:pBdr>
          <w:top w:val="none" w:sz="0" w:space="0" w:color="auto"/>
          <w:left w:val="none" w:sz="0" w:space="0" w:color="auto"/>
          <w:bottom w:val="none" w:sz="0" w:space="0" w:color="auto"/>
          <w:right w:val="none" w:sz="0" w:space="0" w:color="auto"/>
          <w:between w:val="none" w:sz="0" w:space="0" w:color="auto"/>
          <w:bar w:val="none" w:sz="0" w:color="auto"/>
        </w:pBdr>
        <w:spacing w:after="0"/>
        <w:ind w:left="714"/>
        <w:rPr>
          <w:rFonts w:eastAsia="Times New Roman" w:cs="Times New Roman"/>
          <w:bdr w:val="none" w:sz="0" w:space="0" w:color="auto"/>
          <w:lang w:val="fr-FR"/>
        </w:rPr>
      </w:pPr>
      <w:r>
        <w:rPr>
          <w:rFonts w:asciiTheme="minorHAnsi" w:eastAsiaTheme="minorHAnsi" w:hAnsiTheme="minorHAnsi" w:cstheme="minorBidi"/>
          <w:color w:val="auto"/>
          <w:bdr w:val="none" w:sz="0" w:space="0" w:color="auto"/>
          <w:lang w:val="fr-FR" w:eastAsia="en-US"/>
        </w:rPr>
        <w:t>Le prix est décerné par le</w:t>
      </w:r>
      <w:r w:rsidR="00786E59" w:rsidRPr="00B16C5E">
        <w:rPr>
          <w:rFonts w:asciiTheme="minorHAnsi" w:eastAsiaTheme="minorHAnsi" w:hAnsiTheme="minorHAnsi" w:cstheme="minorBidi"/>
          <w:color w:val="auto"/>
          <w:bdr w:val="none" w:sz="0" w:space="0" w:color="auto"/>
          <w:lang w:val="fr-FR" w:eastAsia="en-US"/>
        </w:rPr>
        <w:t xml:space="preserve"> </w:t>
      </w:r>
      <w:r w:rsidR="00363712">
        <w:rPr>
          <w:rFonts w:asciiTheme="minorHAnsi" w:eastAsiaTheme="minorHAnsi" w:hAnsiTheme="minorHAnsi" w:cstheme="minorBidi"/>
          <w:b/>
          <w:color w:val="auto"/>
          <w:bdr w:val="none" w:sz="0" w:space="0" w:color="auto"/>
          <w:lang w:val="fr-FR" w:eastAsia="en-US"/>
        </w:rPr>
        <w:t>Rotary Club</w:t>
      </w:r>
      <w:r w:rsidR="00786E59" w:rsidRPr="00B16C5E">
        <w:rPr>
          <w:rFonts w:asciiTheme="minorHAnsi" w:eastAsiaTheme="minorHAnsi" w:hAnsiTheme="minorHAnsi" w:cstheme="minorBidi"/>
          <w:b/>
          <w:color w:val="auto"/>
          <w:bdr w:val="none" w:sz="0" w:space="0" w:color="auto"/>
          <w:lang w:val="fr-FR" w:eastAsia="en-US"/>
        </w:rPr>
        <w:t xml:space="preserve"> de Paris </w:t>
      </w:r>
      <w:r w:rsidR="00786E59" w:rsidRPr="00B16C5E">
        <w:rPr>
          <w:rFonts w:asciiTheme="minorHAnsi" w:eastAsiaTheme="minorHAnsi" w:hAnsiTheme="minorHAnsi" w:cstheme="minorBidi"/>
          <w:color w:val="auto"/>
          <w:bdr w:val="none" w:sz="0" w:space="0" w:color="auto"/>
          <w:lang w:val="fr-FR" w:eastAsia="en-US"/>
        </w:rPr>
        <w:t xml:space="preserve">et </w:t>
      </w:r>
      <w:r>
        <w:rPr>
          <w:rFonts w:asciiTheme="minorHAnsi" w:eastAsiaTheme="minorHAnsi" w:hAnsiTheme="minorHAnsi" w:cstheme="minorBidi"/>
          <w:color w:val="auto"/>
          <w:bdr w:val="none" w:sz="0" w:space="0" w:color="auto"/>
          <w:lang w:val="fr-FR" w:eastAsia="en-US"/>
        </w:rPr>
        <w:t xml:space="preserve">le </w:t>
      </w:r>
      <w:r w:rsidRPr="00B16C5E">
        <w:rPr>
          <w:rFonts w:asciiTheme="minorHAnsi" w:eastAsiaTheme="minorHAnsi" w:hAnsiTheme="minorHAnsi" w:cstheme="minorBidi"/>
          <w:b/>
          <w:color w:val="auto"/>
          <w:bdr w:val="none" w:sz="0" w:space="0" w:color="auto"/>
          <w:lang w:val="fr-FR" w:eastAsia="en-US"/>
        </w:rPr>
        <w:t>Rotary Club</w:t>
      </w:r>
      <w:r w:rsidR="00786E59" w:rsidRPr="00B16C5E">
        <w:rPr>
          <w:rFonts w:asciiTheme="minorHAnsi" w:eastAsiaTheme="minorHAnsi" w:hAnsiTheme="minorHAnsi" w:cstheme="minorBidi"/>
          <w:b/>
          <w:color w:val="auto"/>
          <w:bdr w:val="none" w:sz="0" w:space="0" w:color="auto"/>
          <w:lang w:val="fr-FR" w:eastAsia="en-US"/>
        </w:rPr>
        <w:t xml:space="preserve"> Berlin - Brandenburger Tor.</w:t>
      </w:r>
    </w:p>
    <w:p w14:paraId="5452921B" w14:textId="77777777" w:rsidR="00786E59" w:rsidRPr="00670226" w:rsidRDefault="00786E59" w:rsidP="00786E59">
      <w:pPr>
        <w:pBdr>
          <w:top w:val="none" w:sz="0" w:space="0" w:color="auto"/>
          <w:left w:val="none" w:sz="0" w:space="0" w:color="auto"/>
          <w:bottom w:val="none" w:sz="0" w:space="0" w:color="auto"/>
          <w:right w:val="none" w:sz="0" w:space="0" w:color="auto"/>
          <w:between w:val="none" w:sz="0" w:space="0" w:color="auto"/>
          <w:bar w:val="none" w:sz="0" w:color="auto"/>
        </w:pBdr>
        <w:spacing w:after="0"/>
        <w:rPr>
          <w:rFonts w:eastAsia="Times New Roman" w:cs="Times New Roman"/>
          <w:highlight w:val="yellow"/>
          <w:bdr w:val="none" w:sz="0" w:space="0" w:color="auto"/>
          <w:lang w:val="fr-FR"/>
        </w:rPr>
      </w:pPr>
    </w:p>
    <w:p w14:paraId="0E8BBAF3" w14:textId="6EBA576B" w:rsidR="00786E59" w:rsidRPr="00D83A6A" w:rsidRDefault="00786E59" w:rsidP="00D83A6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714" w:hanging="357"/>
        <w:rPr>
          <w:rFonts w:eastAsia="Times New Roman" w:cs="Times New Roman"/>
          <w:bdr w:val="none" w:sz="0" w:space="0" w:color="auto"/>
          <w:lang w:val="fr-FR"/>
        </w:rPr>
      </w:pPr>
      <w:r w:rsidRPr="000417F6">
        <w:rPr>
          <w:rFonts w:asciiTheme="minorHAnsi" w:eastAsiaTheme="minorHAnsi" w:hAnsiTheme="minorHAnsi" w:cstheme="minorBidi"/>
          <w:b/>
          <w:color w:val="auto"/>
          <w:bdr w:val="none" w:sz="0" w:space="0" w:color="auto"/>
          <w:lang w:val="fr-FR" w:eastAsia="en-US"/>
        </w:rPr>
        <w:t>Maude Williams</w:t>
      </w:r>
      <w:r w:rsidRPr="000417F6">
        <w:rPr>
          <w:rFonts w:asciiTheme="minorHAnsi" w:eastAsiaTheme="minorHAnsi" w:hAnsiTheme="minorHAnsi" w:cstheme="minorBidi"/>
          <w:color w:val="auto"/>
          <w:bdr w:val="none" w:sz="0" w:space="0" w:color="auto"/>
          <w:lang w:val="fr-FR" w:eastAsia="en-US"/>
        </w:rPr>
        <w:t xml:space="preserve">, </w:t>
      </w:r>
      <w:r w:rsidR="00D83A6A">
        <w:rPr>
          <w:rFonts w:asciiTheme="minorHAnsi" w:eastAsiaTheme="minorHAnsi" w:hAnsiTheme="minorHAnsi" w:cstheme="minorBidi"/>
          <w:color w:val="auto"/>
          <w:bdr w:val="none" w:sz="0" w:space="0" w:color="auto"/>
          <w:lang w:val="fr-FR" w:eastAsia="en-US"/>
        </w:rPr>
        <w:t>récompensée pour sa cotutelle de thèse entre l’</w:t>
      </w:r>
      <w:r w:rsidRPr="000417F6">
        <w:rPr>
          <w:rFonts w:asciiTheme="minorHAnsi" w:eastAsiaTheme="minorHAnsi" w:hAnsiTheme="minorHAnsi" w:cstheme="minorBidi"/>
          <w:color w:val="auto"/>
          <w:bdr w:val="none" w:sz="0" w:space="0" w:color="auto"/>
          <w:lang w:val="fr-FR" w:eastAsia="en-US"/>
        </w:rPr>
        <w:t xml:space="preserve">Université </w:t>
      </w:r>
      <w:r w:rsidR="00D83A6A">
        <w:rPr>
          <w:rFonts w:asciiTheme="minorHAnsi" w:eastAsiaTheme="minorHAnsi" w:hAnsiTheme="minorHAnsi" w:cstheme="minorBidi"/>
          <w:color w:val="auto"/>
          <w:bdr w:val="none" w:sz="0" w:space="0" w:color="auto"/>
          <w:lang w:val="fr-FR" w:eastAsia="en-US"/>
        </w:rPr>
        <w:t xml:space="preserve">Paris-Sorbonne et la </w:t>
      </w:r>
      <w:r w:rsidRPr="000417F6">
        <w:rPr>
          <w:rFonts w:asciiTheme="minorHAnsi" w:eastAsiaTheme="minorHAnsi" w:hAnsiTheme="minorHAnsi" w:cstheme="minorBidi"/>
          <w:color w:val="auto"/>
          <w:bdr w:val="none" w:sz="0" w:space="0" w:color="auto"/>
          <w:lang w:val="fr-FR" w:eastAsia="en-US"/>
        </w:rPr>
        <w:t>Eber</w:t>
      </w:r>
      <w:r w:rsidR="006B6D63">
        <w:rPr>
          <w:rFonts w:asciiTheme="minorHAnsi" w:eastAsiaTheme="minorHAnsi" w:hAnsiTheme="minorHAnsi" w:cstheme="minorBidi"/>
          <w:color w:val="auto"/>
          <w:bdr w:val="none" w:sz="0" w:space="0" w:color="auto"/>
          <w:lang w:val="fr-FR" w:eastAsia="en-US"/>
        </w:rPr>
        <w:t xml:space="preserve">hard Karls </w:t>
      </w:r>
      <w:r w:rsidR="00D83A6A">
        <w:rPr>
          <w:rFonts w:asciiTheme="minorHAnsi" w:eastAsiaTheme="minorHAnsi" w:hAnsiTheme="minorHAnsi" w:cstheme="minorBidi"/>
          <w:color w:val="auto"/>
          <w:bdr w:val="none" w:sz="0" w:space="0" w:color="auto"/>
          <w:lang w:val="fr-FR" w:eastAsia="en-US"/>
        </w:rPr>
        <w:t xml:space="preserve">Universität Tübingen : </w:t>
      </w:r>
      <w:r w:rsidR="005315D3">
        <w:rPr>
          <w:rFonts w:eastAsia="Times New Roman" w:cs="Times New Roman"/>
          <w:bCs/>
          <w:bdr w:val="none" w:sz="0" w:space="0" w:color="auto"/>
          <w:lang w:val="fr-FR"/>
        </w:rPr>
        <w:t>« </w:t>
      </w:r>
      <w:r w:rsidRPr="00D83A6A">
        <w:rPr>
          <w:rFonts w:eastAsia="Times New Roman" w:cs="Times New Roman"/>
          <w:bCs/>
          <w:bdr w:val="none" w:sz="0" w:space="0" w:color="auto"/>
          <w:lang w:val="fr-FR"/>
        </w:rPr>
        <w:t>Communication dans les sociétés en guerre à l'exemple de l'évacuation de la région frontal</w:t>
      </w:r>
      <w:r w:rsidR="005315D3">
        <w:rPr>
          <w:rFonts w:eastAsia="Times New Roman" w:cs="Times New Roman"/>
          <w:bCs/>
          <w:bdr w:val="none" w:sz="0" w:space="0" w:color="auto"/>
          <w:lang w:val="fr-FR"/>
        </w:rPr>
        <w:t>ière franco-allemande 1939/1940 </w:t>
      </w:r>
      <w:r w:rsidRPr="00D83A6A">
        <w:rPr>
          <w:rFonts w:eastAsia="Times New Roman" w:cs="Times New Roman"/>
          <w:bCs/>
          <w:bdr w:val="none" w:sz="0" w:space="0" w:color="auto"/>
          <w:lang w:val="fr-FR"/>
        </w:rPr>
        <w:t>»</w:t>
      </w:r>
      <w:r w:rsidR="00D83A6A" w:rsidRPr="00D83A6A">
        <w:rPr>
          <w:rFonts w:eastAsia="Times New Roman" w:cs="Times New Roman"/>
          <w:bCs/>
          <w:bdr w:val="none" w:sz="0" w:space="0" w:color="auto"/>
          <w:lang w:val="fr-FR"/>
        </w:rPr>
        <w:t>.</w:t>
      </w:r>
    </w:p>
    <w:p w14:paraId="218FB2C1" w14:textId="77777777" w:rsidR="00786E59" w:rsidRPr="005531F7" w:rsidRDefault="00786E59" w:rsidP="00786E59">
      <w:pPr>
        <w:pBdr>
          <w:top w:val="none" w:sz="0" w:space="0" w:color="auto"/>
          <w:left w:val="none" w:sz="0" w:space="0" w:color="auto"/>
          <w:bottom w:val="none" w:sz="0" w:space="0" w:color="auto"/>
          <w:right w:val="none" w:sz="0" w:space="0" w:color="auto"/>
          <w:between w:val="none" w:sz="0" w:space="0" w:color="auto"/>
          <w:bar w:val="none" w:sz="0" w:color="auto"/>
        </w:pBdr>
        <w:spacing w:after="0"/>
        <w:ind w:left="714"/>
        <w:rPr>
          <w:rFonts w:eastAsia="Times New Roman" w:cs="Times New Roman"/>
          <w:bdr w:val="none" w:sz="0" w:space="0" w:color="auto"/>
          <w:lang w:val="fr-FR"/>
        </w:rPr>
      </w:pPr>
      <w:r w:rsidRPr="000417F6">
        <w:rPr>
          <w:rFonts w:asciiTheme="minorHAnsi" w:eastAsiaTheme="minorHAnsi" w:hAnsiTheme="minorHAnsi" w:cstheme="minorBidi"/>
          <w:color w:val="auto"/>
          <w:bdr w:val="none" w:sz="0" w:space="0" w:color="auto"/>
          <w:lang w:val="fr-FR" w:eastAsia="en-US"/>
        </w:rPr>
        <w:t xml:space="preserve">Le prix est décerné par </w:t>
      </w:r>
      <w:r w:rsidRPr="000417F6">
        <w:rPr>
          <w:rFonts w:asciiTheme="minorHAnsi" w:eastAsiaTheme="minorHAnsi" w:hAnsiTheme="minorHAnsi" w:cstheme="minorBidi"/>
          <w:b/>
          <w:color w:val="auto"/>
          <w:bdr w:val="none" w:sz="0" w:space="0" w:color="auto"/>
          <w:lang w:val="fr-FR" w:eastAsia="en-US"/>
        </w:rPr>
        <w:t>l’Université franco-allemande (UFA).</w:t>
      </w:r>
    </w:p>
    <w:p w14:paraId="20C94B9D" w14:textId="77777777" w:rsidR="00786E59" w:rsidRPr="00EB1666" w:rsidRDefault="00786E59" w:rsidP="00786E59">
      <w:pPr>
        <w:spacing w:after="0" w:line="240" w:lineRule="auto"/>
        <w:jc w:val="both"/>
        <w:rPr>
          <w:lang w:val="fr-FR"/>
        </w:rPr>
      </w:pPr>
    </w:p>
    <w:p w14:paraId="33863A2D" w14:textId="77777777" w:rsidR="00402B46" w:rsidRPr="00786E59" w:rsidRDefault="00402B46" w:rsidP="00402B46">
      <w:pPr>
        <w:spacing w:line="240" w:lineRule="auto"/>
        <w:jc w:val="both"/>
        <w:rPr>
          <w:lang w:val="fr-FR"/>
        </w:rPr>
      </w:pPr>
    </w:p>
    <w:p w14:paraId="3F729DD3" w14:textId="77777777" w:rsidR="00402B46" w:rsidRPr="00786E59" w:rsidRDefault="00402B46" w:rsidP="00402B46">
      <w:pPr>
        <w:spacing w:line="240" w:lineRule="auto"/>
        <w:jc w:val="both"/>
        <w:rPr>
          <w:lang w:val="fr-FR"/>
        </w:rPr>
      </w:pPr>
    </w:p>
    <w:p w14:paraId="378C4078" w14:textId="77777777" w:rsidR="00FC5BA0" w:rsidRPr="008766B0" w:rsidRDefault="00FC5BA0" w:rsidP="00FC5BA0">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heme="minorHAnsi" w:hAnsiTheme="minorHAnsi" w:cstheme="minorBidi"/>
          <w:color w:val="auto"/>
          <w:bdr w:val="none" w:sz="0" w:space="0" w:color="auto"/>
          <w:lang w:val="fr-FR" w:eastAsia="en-US"/>
        </w:rPr>
      </w:pPr>
      <w:r w:rsidRPr="008766B0">
        <w:rPr>
          <w:rFonts w:asciiTheme="minorHAnsi" w:eastAsiaTheme="minorHAnsi" w:hAnsiTheme="minorHAnsi" w:cstheme="minorBidi"/>
          <w:color w:val="auto"/>
          <w:bdr w:val="none" w:sz="0" w:space="0" w:color="auto"/>
          <w:lang w:val="fr-FR" w:eastAsia="en-US"/>
        </w:rPr>
        <w:t>Vous trouverez des informations suppl</w:t>
      </w:r>
      <w:r>
        <w:rPr>
          <w:rFonts w:asciiTheme="minorHAnsi" w:eastAsiaTheme="minorHAnsi" w:hAnsiTheme="minorHAnsi" w:cstheme="minorBidi"/>
          <w:color w:val="auto"/>
          <w:bdr w:val="none" w:sz="0" w:space="0" w:color="auto"/>
          <w:lang w:val="fr-FR" w:eastAsia="en-US"/>
        </w:rPr>
        <w:t>émentaires sur les lauréats 2019</w:t>
      </w:r>
      <w:r w:rsidRPr="008766B0">
        <w:rPr>
          <w:rFonts w:asciiTheme="minorHAnsi" w:eastAsiaTheme="minorHAnsi" w:hAnsiTheme="minorHAnsi" w:cstheme="minorBidi"/>
          <w:color w:val="auto"/>
          <w:bdr w:val="none" w:sz="0" w:space="0" w:color="auto"/>
          <w:lang w:val="fr-FR" w:eastAsia="en-US"/>
        </w:rPr>
        <w:t xml:space="preserve"> sur notre site internet</w:t>
      </w:r>
      <w:r>
        <w:rPr>
          <w:rFonts w:asciiTheme="minorHAnsi" w:eastAsiaTheme="minorHAnsi" w:hAnsiTheme="minorHAnsi" w:cstheme="minorBidi"/>
          <w:color w:val="auto"/>
          <w:bdr w:val="none" w:sz="0" w:space="0" w:color="auto"/>
          <w:lang w:val="fr-FR" w:eastAsia="en-US"/>
        </w:rPr>
        <w:t xml:space="preserve"> </w:t>
      </w:r>
      <w:r w:rsidRPr="008766B0">
        <w:rPr>
          <w:rFonts w:asciiTheme="minorHAnsi" w:eastAsiaTheme="minorHAnsi" w:hAnsiTheme="minorHAnsi" w:cstheme="minorBidi"/>
          <w:color w:val="auto"/>
          <w:bdr w:val="none" w:sz="0" w:space="0" w:color="auto"/>
          <w:lang w:val="fr-FR" w:eastAsia="en-US"/>
        </w:rPr>
        <w:t>:</w:t>
      </w:r>
    </w:p>
    <w:p w14:paraId="1A920A32" w14:textId="77777777" w:rsidR="00FC5BA0" w:rsidRDefault="00F26E0E" w:rsidP="00FC5BA0">
      <w:pPr>
        <w:pBdr>
          <w:top w:val="none" w:sz="0" w:space="0" w:color="auto"/>
          <w:left w:val="none" w:sz="0" w:space="0" w:color="auto"/>
          <w:bottom w:val="none" w:sz="0" w:space="0" w:color="auto"/>
          <w:right w:val="none" w:sz="0" w:space="0" w:color="auto"/>
          <w:between w:val="none" w:sz="0" w:space="0" w:color="auto"/>
          <w:bar w:val="none" w:sz="0" w:color="auto"/>
        </w:pBdr>
        <w:spacing w:after="0"/>
        <w:rPr>
          <w:rStyle w:val="Lienhypertexte"/>
          <w:rFonts w:asciiTheme="minorHAnsi" w:eastAsiaTheme="minorHAnsi" w:hAnsiTheme="minorHAnsi" w:cstheme="minorBidi"/>
          <w:bdr w:val="none" w:sz="0" w:space="0" w:color="auto"/>
          <w:lang w:val="fr-FR" w:eastAsia="en-US"/>
        </w:rPr>
      </w:pPr>
      <w:hyperlink r:id="rId8" w:history="1">
        <w:r w:rsidR="00FC5BA0" w:rsidRPr="007521CA">
          <w:rPr>
            <w:rStyle w:val="Lienhypertexte"/>
            <w:rFonts w:asciiTheme="minorHAnsi" w:eastAsiaTheme="minorHAnsi" w:hAnsiTheme="minorHAnsi" w:cstheme="minorBidi"/>
            <w:bdr w:val="none" w:sz="0" w:space="0" w:color="auto"/>
            <w:lang w:val="fr-FR" w:eastAsia="en-US"/>
          </w:rPr>
          <w:t>https://www.dfh-ufa.org/fr/vous-etes/entreprises/prix-dexcellence/laureats-depuis-2005/</w:t>
        </w:r>
      </w:hyperlink>
    </w:p>
    <w:p w14:paraId="2B1D7A73" w14:textId="6F9DE864" w:rsidR="000D4E11" w:rsidRPr="00786E59" w:rsidRDefault="00F26E0E" w:rsidP="00FC5BA0">
      <w:pPr>
        <w:spacing w:line="240" w:lineRule="auto"/>
        <w:jc w:val="both"/>
        <w:rPr>
          <w:lang w:val="fr-FR"/>
        </w:rPr>
      </w:pPr>
      <w:hyperlink r:id="rId9" w:history="1">
        <w:r w:rsidR="00FC5BA0" w:rsidRPr="007521CA">
          <w:rPr>
            <w:rStyle w:val="Lienhypertexte"/>
            <w:rFonts w:asciiTheme="minorHAnsi" w:eastAsiaTheme="minorHAnsi" w:hAnsiTheme="minorHAnsi" w:cstheme="minorBidi"/>
            <w:bdr w:val="none" w:sz="0" w:space="0" w:color="auto"/>
            <w:lang w:val="fr-FR" w:eastAsia="en-US"/>
          </w:rPr>
          <w:t>https://www.dfh-ufa.org/fr/vous-etes/entreprises/prix-de-la-meilleure-these/laureats-depuis-2008/</w:t>
        </w:r>
      </w:hyperlink>
    </w:p>
    <w:p w14:paraId="6EC8911C" w14:textId="77777777" w:rsidR="000D4E11" w:rsidRPr="00786E59" w:rsidRDefault="000D4E11" w:rsidP="000D4E11">
      <w:pPr>
        <w:rPr>
          <w:lang w:val="fr-FR"/>
        </w:rPr>
      </w:pPr>
    </w:p>
    <w:p w14:paraId="373406E7" w14:textId="77777777" w:rsidR="000D4E11" w:rsidRPr="00786E59" w:rsidRDefault="000D4E11" w:rsidP="000D4E11">
      <w:pPr>
        <w:rPr>
          <w:lang w:val="fr-FR"/>
        </w:rPr>
      </w:pPr>
    </w:p>
    <w:p w14:paraId="3ED2123F" w14:textId="77777777" w:rsidR="000D4E11" w:rsidRPr="00786E59" w:rsidRDefault="000D4E11" w:rsidP="000D4E11">
      <w:pPr>
        <w:rPr>
          <w:lang w:val="fr-FR"/>
        </w:rPr>
      </w:pPr>
    </w:p>
    <w:p w14:paraId="1A608AC5" w14:textId="77777777" w:rsidR="000D4E11" w:rsidRPr="00786E59" w:rsidRDefault="000D4E11" w:rsidP="000D4E11">
      <w:pPr>
        <w:rPr>
          <w:lang w:val="fr-FR"/>
        </w:rPr>
      </w:pPr>
    </w:p>
    <w:p w14:paraId="313013A9" w14:textId="77777777" w:rsidR="000D4E11" w:rsidRPr="00786E59" w:rsidRDefault="000D4E11" w:rsidP="000D4E11">
      <w:pPr>
        <w:rPr>
          <w:lang w:val="fr-FR"/>
        </w:rPr>
      </w:pPr>
    </w:p>
    <w:p w14:paraId="739C40E7" w14:textId="04B86610" w:rsidR="00402B46" w:rsidRPr="00786E59" w:rsidRDefault="00402B46" w:rsidP="000D4E11">
      <w:pPr>
        <w:rPr>
          <w:lang w:val="fr-FR"/>
        </w:rPr>
      </w:pPr>
    </w:p>
    <w:sectPr w:rsidR="00402B46" w:rsidRPr="00786E59" w:rsidSect="00FF510E">
      <w:footerReference w:type="default" r:id="rId10"/>
      <w:pgSz w:w="11900" w:h="16840"/>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E33F4" w14:textId="77777777" w:rsidR="00F26E0E" w:rsidRDefault="00F26E0E">
      <w:pPr>
        <w:spacing w:after="0" w:line="240" w:lineRule="auto"/>
      </w:pPr>
      <w:r>
        <w:separator/>
      </w:r>
    </w:p>
  </w:endnote>
  <w:endnote w:type="continuationSeparator" w:id="0">
    <w:p w14:paraId="26DB2FDF" w14:textId="77777777" w:rsidR="00F26E0E" w:rsidRDefault="00F26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efusedRegular">
    <w:altName w:val="Calibri"/>
    <w:panose1 w:val="020B06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25F0" w14:textId="77777777" w:rsidR="000E66F4" w:rsidRPr="000E66F4" w:rsidRDefault="000E66F4" w:rsidP="000E66F4">
    <w:pPr>
      <w:suppressLineNumbers/>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uppressAutoHyphens/>
      <w:spacing w:after="0" w:line="100" w:lineRule="atLeast"/>
      <w:rPr>
        <w:rFonts w:eastAsia="Arial Unicode MS"/>
        <w:b/>
        <w:bCs/>
        <w:color w:val="auto"/>
        <w:sz w:val="15"/>
        <w:szCs w:val="15"/>
        <w:bdr w:val="none" w:sz="0" w:space="0" w:color="auto"/>
        <w:lang w:val="fr-FR" w:eastAsia="ar-SA"/>
      </w:rPr>
    </w:pPr>
    <w:r w:rsidRPr="000E66F4">
      <w:rPr>
        <w:rFonts w:ascii="Arial" w:eastAsia="Arial Unicode MS" w:hAnsi="Arial" w:cs="Arial"/>
        <w:b/>
        <w:bCs/>
        <w:color w:val="009DE0"/>
        <w:sz w:val="16"/>
        <w:szCs w:val="16"/>
        <w:bdr w:val="none" w:sz="0" w:space="0" w:color="auto"/>
        <w:lang w:val="fr-FR" w:eastAsia="ar-SA"/>
      </w:rPr>
      <w:t xml:space="preserve">Contacts presse : </w:t>
    </w:r>
  </w:p>
  <w:p w14:paraId="68B31455" w14:textId="77777777" w:rsidR="000E66F4" w:rsidRPr="000E66F4" w:rsidRDefault="000E66F4" w:rsidP="000E66F4">
    <w:pPr>
      <w:suppressLineNumbers/>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uppressAutoHyphens/>
      <w:spacing w:after="0" w:line="100" w:lineRule="atLeast"/>
      <w:rPr>
        <w:rFonts w:ascii="Arial" w:eastAsia="Arial" w:hAnsi="Arial" w:cs="Arial"/>
        <w:b/>
        <w:bCs/>
        <w:color w:val="0000FF"/>
        <w:sz w:val="14"/>
        <w:szCs w:val="14"/>
        <w:bdr w:val="none" w:sz="0" w:space="0" w:color="auto"/>
        <w:lang w:val="fr-FR" w:eastAsia="ar-SA"/>
      </w:rPr>
    </w:pPr>
    <w:r w:rsidRPr="000E66F4">
      <w:rPr>
        <w:rFonts w:eastAsia="Arial Unicode MS"/>
        <w:b/>
        <w:bCs/>
        <w:color w:val="auto"/>
        <w:sz w:val="15"/>
        <w:szCs w:val="15"/>
        <w:bdr w:val="none" w:sz="0" w:space="0" w:color="auto"/>
        <w:lang w:val="fr-FR" w:eastAsia="ar-SA"/>
      </w:rPr>
      <w:t xml:space="preserve">Céline MÉRAT | +49 681 938 12 189 | </w:t>
    </w:r>
    <w:hyperlink r:id="rId1" w:history="1">
      <w:r w:rsidRPr="000E66F4">
        <w:rPr>
          <w:rFonts w:ascii="Arial" w:eastAsia="Arial" w:hAnsi="Arial" w:cs="Arial"/>
          <w:b/>
          <w:bCs/>
          <w:color w:val="00B0F0"/>
          <w:sz w:val="15"/>
          <w:szCs w:val="15"/>
          <w:bdr w:val="none" w:sz="0" w:space="0" w:color="auto"/>
          <w:lang w:val="fr-FR" w:eastAsia="ar-SA"/>
        </w:rPr>
        <w:t>merat@dfh-ufa.org</w:t>
      </w:r>
    </w:hyperlink>
  </w:p>
  <w:p w14:paraId="391FF817" w14:textId="23FD07A4" w:rsidR="000E66F4" w:rsidRPr="000E66F4" w:rsidRDefault="000E66F4" w:rsidP="000E66F4">
    <w:pPr>
      <w:suppressLineNumbers/>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uppressAutoHyphens/>
      <w:spacing w:after="0" w:line="100" w:lineRule="atLeast"/>
      <w:rPr>
        <w:rFonts w:eastAsia="Arial Unicode MS"/>
        <w:color w:val="00000A"/>
        <w:sz w:val="15"/>
        <w:szCs w:val="15"/>
        <w:bdr w:val="none" w:sz="0" w:space="0" w:color="auto"/>
        <w:lang w:val="fr-FR" w:eastAsia="ar-SA"/>
      </w:rPr>
    </w:pPr>
    <w:r w:rsidRPr="000E66F4">
      <w:rPr>
        <w:rFonts w:ascii="Arial" w:eastAsia="Arial" w:hAnsi="Arial" w:cs="Arial"/>
        <w:b/>
        <w:bCs/>
        <w:color w:val="0000FF"/>
        <w:sz w:val="14"/>
        <w:szCs w:val="14"/>
        <w:u w:val="single"/>
        <w:bdr w:val="none" w:sz="0" w:space="0" w:color="auto"/>
        <w:lang w:val="fr-FR" w:eastAsia="ar-SA"/>
      </w:rPr>
      <w:br/>
    </w:r>
    <w:r w:rsidRPr="000E66F4">
      <w:rPr>
        <w:rFonts w:eastAsia="Arial Unicode MS"/>
        <w:b/>
        <w:color w:val="00000A"/>
        <w:sz w:val="15"/>
        <w:szCs w:val="15"/>
        <w:bdr w:val="none" w:sz="0" w:space="0" w:color="auto"/>
        <w:lang w:val="fr-FR" w:eastAsia="ar-SA"/>
      </w:rPr>
      <w:t>À propos de l’U</w:t>
    </w:r>
    <w:r w:rsidR="00CB63DA">
      <w:rPr>
        <w:rFonts w:eastAsia="Arial Unicode MS"/>
        <w:b/>
        <w:color w:val="00000A"/>
        <w:sz w:val="15"/>
        <w:szCs w:val="15"/>
        <w:bdr w:val="none" w:sz="0" w:space="0" w:color="auto"/>
        <w:lang w:val="fr-FR" w:eastAsia="ar-SA"/>
      </w:rPr>
      <w:t>FA</w:t>
    </w:r>
  </w:p>
  <w:p w14:paraId="1A7D63D3" w14:textId="36EDFB84" w:rsidR="000E66F4" w:rsidRPr="000E66F4" w:rsidRDefault="000E66F4" w:rsidP="000E66F4">
    <w:pPr>
      <w:suppressLineNumbers/>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uppressAutoHyphens/>
      <w:spacing w:after="0" w:line="100" w:lineRule="atLeast"/>
      <w:rPr>
        <w:rFonts w:eastAsia="Arial Unicode MS"/>
        <w:color w:val="auto"/>
        <w:bdr w:val="none" w:sz="0" w:space="0" w:color="auto"/>
        <w:lang w:val="fr-FR" w:eastAsia="ar-SA"/>
      </w:rPr>
    </w:pPr>
    <w:r w:rsidRPr="000E66F4">
      <w:rPr>
        <w:rFonts w:eastAsia="Arial Unicode MS"/>
        <w:color w:val="00000A"/>
        <w:sz w:val="15"/>
        <w:szCs w:val="15"/>
        <w:bdr w:val="none" w:sz="0" w:space="0" w:color="auto"/>
        <w:lang w:val="fr-FR" w:eastAsia="ar-SA"/>
      </w:rPr>
      <w:t>Créée en 1997 à l'occasion du sommet franco-allemand de Weimar, l’Université franco-allemande (UFA) est une institution binationale. Elle a pour mission principale de susciter, d’évaluer et de participer a</w:t>
    </w:r>
    <w:r w:rsidR="00822252">
      <w:rPr>
        <w:rFonts w:eastAsia="Arial Unicode MS"/>
        <w:color w:val="00000A"/>
        <w:sz w:val="15"/>
        <w:szCs w:val="15"/>
        <w:bdr w:val="none" w:sz="0" w:space="0" w:color="auto"/>
        <w:lang w:val="fr-FR" w:eastAsia="ar-SA"/>
      </w:rPr>
      <w:t>u financement de cursus franco-</w:t>
    </w:r>
    <w:r w:rsidRPr="000E66F4">
      <w:rPr>
        <w:rFonts w:eastAsia="Arial Unicode MS"/>
        <w:color w:val="00000A"/>
        <w:sz w:val="15"/>
        <w:szCs w:val="15"/>
        <w:bdr w:val="none" w:sz="0" w:space="0" w:color="auto"/>
        <w:lang w:val="fr-FR" w:eastAsia="ar-SA"/>
      </w:rPr>
      <w:t>allemands dans les disciplines les plus variées, des sciences de l’ingénieur aux sciences humaines et sociales, en passant par les sciences, l’économie et la gestion, le droit et la formation des enseignants. C</w:t>
    </w:r>
    <w:r w:rsidR="00822252">
      <w:rPr>
        <w:rFonts w:eastAsia="Arial Unicode MS"/>
        <w:color w:val="00000A"/>
        <w:sz w:val="15"/>
        <w:szCs w:val="15"/>
        <w:bdr w:val="none" w:sz="0" w:space="0" w:color="auto"/>
        <w:lang w:val="fr-FR" w:eastAsia="ar-SA"/>
      </w:rPr>
      <w:t>es programmes sont mis en œuvre</w:t>
    </w:r>
    <w:r w:rsidRPr="000E66F4">
      <w:rPr>
        <w:rFonts w:eastAsia="Arial Unicode MS"/>
        <w:color w:val="00000A"/>
        <w:sz w:val="15"/>
        <w:szCs w:val="15"/>
        <w:bdr w:val="none" w:sz="0" w:space="0" w:color="auto"/>
        <w:lang w:val="fr-FR" w:eastAsia="ar-SA"/>
      </w:rPr>
      <w:t xml:space="preserve"> dans plus de 100 villes universitaires en France</w:t>
    </w:r>
    <w:r w:rsidR="000D4E11">
      <w:rPr>
        <w:rFonts w:eastAsia="Arial Unicode MS"/>
        <w:color w:val="00000A"/>
        <w:sz w:val="15"/>
        <w:szCs w:val="15"/>
        <w:bdr w:val="none" w:sz="0" w:space="0" w:color="auto"/>
        <w:lang w:val="fr-FR" w:eastAsia="ar-SA"/>
      </w:rPr>
      <w:t xml:space="preserve"> et en Allemagne</w:t>
    </w:r>
    <w:r w:rsidR="00EE7436">
      <w:rPr>
        <w:rFonts w:eastAsia="Arial Unicode MS"/>
        <w:color w:val="00000A"/>
        <w:sz w:val="15"/>
        <w:szCs w:val="15"/>
        <w:bdr w:val="none" w:sz="0" w:space="0" w:color="auto"/>
        <w:lang w:val="fr-FR" w:eastAsia="ar-SA"/>
      </w:rPr>
      <w:t xml:space="preserve"> par plus de 19</w:t>
    </w:r>
    <w:r w:rsidRPr="000E66F4">
      <w:rPr>
        <w:rFonts w:eastAsia="Arial Unicode MS"/>
        <w:color w:val="00000A"/>
        <w:sz w:val="15"/>
        <w:szCs w:val="15"/>
        <w:bdr w:val="none" w:sz="0" w:space="0" w:color="auto"/>
        <w:lang w:val="fr-FR" w:eastAsia="ar-SA"/>
      </w:rPr>
      <w:t xml:space="preserve">0 grandes écoles, universités et </w:t>
    </w:r>
    <w:r w:rsidRPr="000E66F4">
      <w:rPr>
        <w:rFonts w:eastAsia="Arial Unicode MS"/>
        <w:i/>
        <w:color w:val="00000A"/>
        <w:sz w:val="15"/>
        <w:szCs w:val="15"/>
        <w:bdr w:val="none" w:sz="0" w:space="0" w:color="auto"/>
        <w:lang w:val="fr-FR" w:eastAsia="ar-SA"/>
      </w:rPr>
      <w:t>Fachhochschulen</w:t>
    </w:r>
    <w:r w:rsidRPr="000E66F4">
      <w:rPr>
        <w:rFonts w:eastAsia="Arial Unicode MS"/>
        <w:color w:val="00000A"/>
        <w:sz w:val="15"/>
        <w:szCs w:val="15"/>
        <w:bdr w:val="none" w:sz="0" w:space="0" w:color="auto"/>
        <w:lang w:val="fr-FR" w:eastAsia="ar-SA"/>
      </w:rPr>
      <w:t>, qui collaborent ainsi sous so</w:t>
    </w:r>
    <w:r w:rsidR="00363712">
      <w:rPr>
        <w:rFonts w:eastAsia="Arial Unicode MS"/>
        <w:color w:val="00000A"/>
        <w:sz w:val="15"/>
        <w:szCs w:val="15"/>
        <w:bdr w:val="none" w:sz="0" w:space="0" w:color="auto"/>
        <w:lang w:val="fr-FR" w:eastAsia="ar-SA"/>
      </w:rPr>
      <w:t>n égide, rassemblant près</w:t>
    </w:r>
    <w:r w:rsidR="00EE7436">
      <w:rPr>
        <w:rFonts w:eastAsia="Arial Unicode MS"/>
        <w:color w:val="00000A"/>
        <w:sz w:val="15"/>
        <w:szCs w:val="15"/>
        <w:bdr w:val="none" w:sz="0" w:space="0" w:color="auto"/>
        <w:lang w:val="fr-FR" w:eastAsia="ar-SA"/>
      </w:rPr>
      <w:t xml:space="preserve"> de 6 4</w:t>
    </w:r>
    <w:r w:rsidRPr="000E66F4">
      <w:rPr>
        <w:rFonts w:eastAsia="Arial Unicode MS"/>
        <w:color w:val="00000A"/>
        <w:sz w:val="15"/>
        <w:szCs w:val="15"/>
        <w:bdr w:val="none" w:sz="0" w:space="0" w:color="auto"/>
        <w:lang w:val="fr-FR" w:eastAsia="ar-SA"/>
      </w:rPr>
      <w:t xml:space="preserve">00 étudiants et près de 300 doctorants. Il n’existe aucune autre structure binationale comparable à travers le monde. </w:t>
    </w:r>
  </w:p>
  <w:p w14:paraId="576B447B" w14:textId="77777777" w:rsidR="000E66F4" w:rsidRPr="00CB63DA" w:rsidRDefault="00F26E0E" w:rsidP="000E66F4">
    <w:pPr>
      <w:suppressLineNumbers/>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uppressAutoHyphens/>
      <w:spacing w:after="0" w:line="100" w:lineRule="atLeast"/>
      <w:rPr>
        <w:rFonts w:eastAsia="Arial Unicode MS"/>
        <w:color w:val="00000A"/>
        <w:sz w:val="16"/>
        <w:szCs w:val="16"/>
        <w:bdr w:val="none" w:sz="0" w:space="0" w:color="auto"/>
        <w:lang w:eastAsia="ar-SA"/>
      </w:rPr>
    </w:pPr>
    <w:hyperlink r:id="rId2" w:history="1">
      <w:r w:rsidR="000E66F4" w:rsidRPr="00CB63DA">
        <w:rPr>
          <w:rFonts w:eastAsia="Arial Unicode MS"/>
          <w:color w:val="00B0F0"/>
          <w:sz w:val="15"/>
          <w:szCs w:val="15"/>
          <w:bdr w:val="none" w:sz="0" w:space="0" w:color="auto"/>
          <w:lang w:val="fr-FR"/>
        </w:rPr>
        <w:t>www.dfh-ufa.org</w:t>
      </w:r>
    </w:hyperlink>
  </w:p>
  <w:p w14:paraId="53FAFA5B" w14:textId="5A1B3AAF" w:rsidR="00624E96" w:rsidRDefault="00624E96" w:rsidP="000D5A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29F6E" w14:textId="77777777" w:rsidR="00F26E0E" w:rsidRDefault="00F26E0E">
      <w:pPr>
        <w:spacing w:after="0" w:line="240" w:lineRule="auto"/>
      </w:pPr>
      <w:r>
        <w:separator/>
      </w:r>
    </w:p>
  </w:footnote>
  <w:footnote w:type="continuationSeparator" w:id="0">
    <w:p w14:paraId="4BEF0C58" w14:textId="77777777" w:rsidR="00F26E0E" w:rsidRDefault="00F26E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621C6E"/>
    <w:multiLevelType w:val="hybridMultilevel"/>
    <w:tmpl w:val="EA125AA8"/>
    <w:lvl w:ilvl="0" w:tplc="4C4ED66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52A"/>
    <w:rsid w:val="00021102"/>
    <w:rsid w:val="00043476"/>
    <w:rsid w:val="00046E5C"/>
    <w:rsid w:val="00075723"/>
    <w:rsid w:val="00083CCF"/>
    <w:rsid w:val="000C0B64"/>
    <w:rsid w:val="000D4E11"/>
    <w:rsid w:val="000D5AA0"/>
    <w:rsid w:val="000E66F4"/>
    <w:rsid w:val="00107C1E"/>
    <w:rsid w:val="00116EC1"/>
    <w:rsid w:val="00123B79"/>
    <w:rsid w:val="001336E9"/>
    <w:rsid w:val="0014432B"/>
    <w:rsid w:val="0017093D"/>
    <w:rsid w:val="001C4BDC"/>
    <w:rsid w:val="001F66F1"/>
    <w:rsid w:val="00215D12"/>
    <w:rsid w:val="00265732"/>
    <w:rsid w:val="00277EE4"/>
    <w:rsid w:val="00347E07"/>
    <w:rsid w:val="003558A0"/>
    <w:rsid w:val="00363712"/>
    <w:rsid w:val="0037433D"/>
    <w:rsid w:val="003A1FF4"/>
    <w:rsid w:val="003C2C80"/>
    <w:rsid w:val="003D2FFC"/>
    <w:rsid w:val="00402B46"/>
    <w:rsid w:val="004056F1"/>
    <w:rsid w:val="00432F70"/>
    <w:rsid w:val="00437A04"/>
    <w:rsid w:val="004417A2"/>
    <w:rsid w:val="00442AD3"/>
    <w:rsid w:val="0046466E"/>
    <w:rsid w:val="005315D3"/>
    <w:rsid w:val="005341DB"/>
    <w:rsid w:val="00535443"/>
    <w:rsid w:val="0055747E"/>
    <w:rsid w:val="0059120B"/>
    <w:rsid w:val="005963BF"/>
    <w:rsid w:val="005C0954"/>
    <w:rsid w:val="005C4BEB"/>
    <w:rsid w:val="005C7D70"/>
    <w:rsid w:val="005E03DF"/>
    <w:rsid w:val="005E2083"/>
    <w:rsid w:val="006009EA"/>
    <w:rsid w:val="0061330D"/>
    <w:rsid w:val="00624E96"/>
    <w:rsid w:val="006524AC"/>
    <w:rsid w:val="0065799C"/>
    <w:rsid w:val="00664078"/>
    <w:rsid w:val="00675678"/>
    <w:rsid w:val="0067650A"/>
    <w:rsid w:val="00680A9F"/>
    <w:rsid w:val="006B6D63"/>
    <w:rsid w:val="00727BDB"/>
    <w:rsid w:val="007400A1"/>
    <w:rsid w:val="00786E59"/>
    <w:rsid w:val="00795AAA"/>
    <w:rsid w:val="007C1F7D"/>
    <w:rsid w:val="007C5543"/>
    <w:rsid w:val="00822252"/>
    <w:rsid w:val="008462C0"/>
    <w:rsid w:val="00884DB4"/>
    <w:rsid w:val="008910D3"/>
    <w:rsid w:val="008A420B"/>
    <w:rsid w:val="0095449A"/>
    <w:rsid w:val="00997363"/>
    <w:rsid w:val="009B4DED"/>
    <w:rsid w:val="009B652A"/>
    <w:rsid w:val="009E685C"/>
    <w:rsid w:val="00A04BF5"/>
    <w:rsid w:val="00A22AA3"/>
    <w:rsid w:val="00A348BA"/>
    <w:rsid w:val="00A41EE1"/>
    <w:rsid w:val="00A52A00"/>
    <w:rsid w:val="00AA4EEB"/>
    <w:rsid w:val="00AC0CCD"/>
    <w:rsid w:val="00AC67B6"/>
    <w:rsid w:val="00AC72E6"/>
    <w:rsid w:val="00AF0A44"/>
    <w:rsid w:val="00B051B0"/>
    <w:rsid w:val="00B2459C"/>
    <w:rsid w:val="00B85EB2"/>
    <w:rsid w:val="00BE7AE7"/>
    <w:rsid w:val="00BF782E"/>
    <w:rsid w:val="00C050D9"/>
    <w:rsid w:val="00C2178F"/>
    <w:rsid w:val="00C3648E"/>
    <w:rsid w:val="00C425CF"/>
    <w:rsid w:val="00C7287F"/>
    <w:rsid w:val="00CB63DA"/>
    <w:rsid w:val="00D07BE3"/>
    <w:rsid w:val="00D37D2A"/>
    <w:rsid w:val="00D63E85"/>
    <w:rsid w:val="00D67CFD"/>
    <w:rsid w:val="00D7744D"/>
    <w:rsid w:val="00D83A6A"/>
    <w:rsid w:val="00D92CF3"/>
    <w:rsid w:val="00D978FF"/>
    <w:rsid w:val="00DB7E25"/>
    <w:rsid w:val="00DE4372"/>
    <w:rsid w:val="00DF7DE1"/>
    <w:rsid w:val="00E12456"/>
    <w:rsid w:val="00E3123C"/>
    <w:rsid w:val="00E35E3C"/>
    <w:rsid w:val="00E44A68"/>
    <w:rsid w:val="00E53AD9"/>
    <w:rsid w:val="00E7456D"/>
    <w:rsid w:val="00EA5027"/>
    <w:rsid w:val="00EC0659"/>
    <w:rsid w:val="00EC1400"/>
    <w:rsid w:val="00ED0DCE"/>
    <w:rsid w:val="00EE7436"/>
    <w:rsid w:val="00EF6521"/>
    <w:rsid w:val="00F008F9"/>
    <w:rsid w:val="00F0156E"/>
    <w:rsid w:val="00F26E0E"/>
    <w:rsid w:val="00F44753"/>
    <w:rsid w:val="00F54C5E"/>
    <w:rsid w:val="00FA2FC9"/>
    <w:rsid w:val="00FA3FCA"/>
    <w:rsid w:val="00FA4786"/>
    <w:rsid w:val="00FA607E"/>
    <w:rsid w:val="00FB0C22"/>
    <w:rsid w:val="00FC5BA0"/>
    <w:rsid w:val="00FE40FC"/>
    <w:rsid w:val="00FE7933"/>
    <w:rsid w:val="00FF510E"/>
    <w:rsid w:val="00FF747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40B5A"/>
  <w15:docId w15:val="{68E272DA-48CD-4369-ABB6-C73EC1FA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B652A"/>
    <w:pPr>
      <w:pBdr>
        <w:top w:val="nil"/>
        <w:left w:val="nil"/>
        <w:bottom w:val="nil"/>
        <w:right w:val="nil"/>
        <w:between w:val="nil"/>
        <w:bar w:val="nil"/>
      </w:pBdr>
    </w:pPr>
    <w:rPr>
      <w:rFonts w:ascii="Calibri" w:eastAsia="Calibri" w:hAnsi="Calibri" w:cs="Calibri"/>
      <w:color w:val="000000"/>
      <w:u w:color="000000"/>
      <w:bdr w:val="nil"/>
      <w:lang w:eastAsia="de-DE"/>
    </w:rPr>
  </w:style>
  <w:style w:type="paragraph" w:styleId="Titre2">
    <w:name w:val="heading 2"/>
    <w:basedOn w:val="Normal"/>
    <w:next w:val="Normal"/>
    <w:link w:val="Titre2Car"/>
    <w:uiPriority w:val="9"/>
    <w:semiHidden/>
    <w:unhideWhenUsed/>
    <w:qFormat/>
    <w:rsid w:val="004646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9B652A"/>
    <w:rPr>
      <w:u w:val="single"/>
    </w:rPr>
  </w:style>
  <w:style w:type="paragraph" w:customStyle="1" w:styleId="Default">
    <w:name w:val="Default"/>
    <w:rsid w:val="009B652A"/>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de-DE"/>
    </w:rPr>
  </w:style>
  <w:style w:type="paragraph" w:styleId="Pieddepage">
    <w:name w:val="footer"/>
    <w:link w:val="PieddepageCar"/>
    <w:rsid w:val="009B652A"/>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eastAsia="de-DE"/>
    </w:rPr>
  </w:style>
  <w:style w:type="character" w:customStyle="1" w:styleId="PieddepageCar">
    <w:name w:val="Pied de page Car"/>
    <w:basedOn w:val="Policepardfaut"/>
    <w:link w:val="Pieddepage"/>
    <w:rsid w:val="009B652A"/>
    <w:rPr>
      <w:rFonts w:ascii="Calibri" w:eastAsia="Calibri" w:hAnsi="Calibri" w:cs="Calibri"/>
      <w:color w:val="000000"/>
      <w:u w:color="000000"/>
      <w:bdr w:val="nil"/>
      <w:lang w:eastAsia="de-DE"/>
    </w:rPr>
  </w:style>
  <w:style w:type="character" w:customStyle="1" w:styleId="Hyperlink0">
    <w:name w:val="Hyperlink.0"/>
    <w:basedOn w:val="Policepardfaut"/>
    <w:rsid w:val="009B652A"/>
    <w:rPr>
      <w:rFonts w:ascii="Arial" w:eastAsia="Arial" w:hAnsi="Arial" w:cs="Arial"/>
      <w:b/>
      <w:bCs/>
      <w:color w:val="0000FF"/>
      <w:sz w:val="14"/>
      <w:szCs w:val="14"/>
      <w:u w:val="single" w:color="0000FF"/>
    </w:rPr>
  </w:style>
  <w:style w:type="paragraph" w:customStyle="1" w:styleId="Paragraphestandard">
    <w:name w:val="[Paragraphe standard]"/>
    <w:rsid w:val="009B652A"/>
    <w:pPr>
      <w:widowControl w:val="0"/>
      <w:pBdr>
        <w:top w:val="nil"/>
        <w:left w:val="nil"/>
        <w:bottom w:val="nil"/>
        <w:right w:val="nil"/>
        <w:between w:val="nil"/>
        <w:bar w:val="nil"/>
      </w:pBdr>
      <w:spacing w:after="0" w:line="288" w:lineRule="auto"/>
    </w:pPr>
    <w:rPr>
      <w:rFonts w:ascii="Times" w:eastAsia="Arial Unicode MS" w:hAnsi="Times" w:cs="Arial Unicode MS"/>
      <w:color w:val="000000"/>
      <w:sz w:val="24"/>
      <w:szCs w:val="24"/>
      <w:u w:color="000000"/>
      <w:bdr w:val="nil"/>
      <w:lang w:val="fr-FR" w:eastAsia="de-DE"/>
    </w:rPr>
  </w:style>
  <w:style w:type="character" w:styleId="Lienhypertextesuivivisit">
    <w:name w:val="FollowedHyperlink"/>
    <w:basedOn w:val="Policepardfaut"/>
    <w:uiPriority w:val="99"/>
    <w:semiHidden/>
    <w:unhideWhenUsed/>
    <w:rsid w:val="00EA5027"/>
    <w:rPr>
      <w:color w:val="800080" w:themeColor="followedHyperlink"/>
      <w:u w:val="single"/>
    </w:rPr>
  </w:style>
  <w:style w:type="paragraph" w:styleId="En-tte">
    <w:name w:val="header"/>
    <w:basedOn w:val="Normal"/>
    <w:link w:val="En-tteCar"/>
    <w:uiPriority w:val="99"/>
    <w:unhideWhenUsed/>
    <w:rsid w:val="000D5AA0"/>
    <w:pPr>
      <w:tabs>
        <w:tab w:val="center" w:pos="4536"/>
        <w:tab w:val="right" w:pos="9072"/>
      </w:tabs>
      <w:spacing w:after="0" w:line="240" w:lineRule="auto"/>
    </w:pPr>
  </w:style>
  <w:style w:type="character" w:customStyle="1" w:styleId="En-tteCar">
    <w:name w:val="En-tête Car"/>
    <w:basedOn w:val="Policepardfaut"/>
    <w:link w:val="En-tte"/>
    <w:uiPriority w:val="99"/>
    <w:rsid w:val="000D5AA0"/>
    <w:rPr>
      <w:rFonts w:ascii="Calibri" w:eastAsia="Calibri" w:hAnsi="Calibri" w:cs="Calibri"/>
      <w:color w:val="000000"/>
      <w:u w:color="000000"/>
      <w:bdr w:val="nil"/>
      <w:lang w:eastAsia="de-DE"/>
    </w:rPr>
  </w:style>
  <w:style w:type="character" w:customStyle="1" w:styleId="Titre2Car">
    <w:name w:val="Titre 2 Car"/>
    <w:basedOn w:val="Policepardfaut"/>
    <w:link w:val="Titre2"/>
    <w:uiPriority w:val="9"/>
    <w:semiHidden/>
    <w:rsid w:val="0046466E"/>
    <w:rPr>
      <w:rFonts w:asciiTheme="majorHAnsi" w:eastAsiaTheme="majorEastAsia" w:hAnsiTheme="majorHAnsi" w:cstheme="majorBidi"/>
      <w:b/>
      <w:bCs/>
      <w:color w:val="4F81BD" w:themeColor="accent1"/>
      <w:sz w:val="26"/>
      <w:szCs w:val="26"/>
      <w:u w:color="000000"/>
      <w:bdr w:val="nil"/>
      <w:lang w:eastAsia="de-DE"/>
    </w:rPr>
  </w:style>
  <w:style w:type="paragraph" w:styleId="Textedebulles">
    <w:name w:val="Balloon Text"/>
    <w:basedOn w:val="Normal"/>
    <w:link w:val="TextedebullesCar"/>
    <w:uiPriority w:val="99"/>
    <w:semiHidden/>
    <w:unhideWhenUsed/>
    <w:rsid w:val="00BE7AE7"/>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E7AE7"/>
    <w:rPr>
      <w:rFonts w:ascii="Times New Roman" w:eastAsia="Calibri" w:hAnsi="Times New Roman" w:cs="Times New Roman"/>
      <w:color w:val="000000"/>
      <w:sz w:val="18"/>
      <w:szCs w:val="18"/>
      <w:u w:color="000000"/>
      <w:bdr w:val="ni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655367">
      <w:bodyDiv w:val="1"/>
      <w:marLeft w:val="0"/>
      <w:marRight w:val="0"/>
      <w:marTop w:val="0"/>
      <w:marBottom w:val="0"/>
      <w:divBdr>
        <w:top w:val="none" w:sz="0" w:space="0" w:color="auto"/>
        <w:left w:val="none" w:sz="0" w:space="0" w:color="auto"/>
        <w:bottom w:val="none" w:sz="0" w:space="0" w:color="auto"/>
        <w:right w:val="none" w:sz="0" w:space="0" w:color="auto"/>
      </w:divBdr>
    </w:div>
    <w:div w:id="197232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fh-ufa.org/fr/vous-etes/entreprises/prix-dexcellence/laureats-depuis-200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fh-ufa.org/fr/vous-etes/entreprises/prix-de-la-meilleure-these/laureats-depuis-2008/"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dfh-ufa.org/" TargetMode="External"/><Relationship Id="rId1" Type="http://schemas.openxmlformats.org/officeDocument/2006/relationships/hyperlink" Target="mailto:merat@dfh-ufa.or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967</Words>
  <Characters>5320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DFH-UFA</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De Franceschi</dc:creator>
  <cp:lastModifiedBy>Microsoft Office User</cp:lastModifiedBy>
  <cp:revision>2</cp:revision>
  <cp:lastPrinted>2019-01-18T11:54:00Z</cp:lastPrinted>
  <dcterms:created xsi:type="dcterms:W3CDTF">2019-01-22T12:45:00Z</dcterms:created>
  <dcterms:modified xsi:type="dcterms:W3CDTF">2019-01-22T12:45:00Z</dcterms:modified>
</cp:coreProperties>
</file>