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A039B" w14:textId="77777777" w:rsidR="00944A74" w:rsidRPr="00D33AAA" w:rsidRDefault="00944A74" w:rsidP="00FB0A64">
      <w:pPr>
        <w:widowControl w:val="0"/>
        <w:autoSpaceDE w:val="0"/>
        <w:autoSpaceDN w:val="0"/>
        <w:adjustRightInd w:val="0"/>
        <w:spacing w:line="276" w:lineRule="auto"/>
        <w:rPr>
          <w:rFonts w:ascii="Arial" w:hAnsi="Arial" w:cs="Arial"/>
          <w:color w:val="000000" w:themeColor="text1"/>
          <w:sz w:val="3"/>
          <w:szCs w:val="3"/>
        </w:rPr>
      </w:pPr>
    </w:p>
    <w:p w14:paraId="5BB93796" w14:textId="6E7C1C6C" w:rsidR="00944A74" w:rsidRPr="00D33AAA" w:rsidRDefault="00944A74" w:rsidP="00FB0A64">
      <w:pPr>
        <w:widowControl w:val="0"/>
        <w:tabs>
          <w:tab w:val="center" w:pos="4819"/>
          <w:tab w:val="right" w:pos="9582"/>
        </w:tabs>
        <w:autoSpaceDE w:val="0"/>
        <w:autoSpaceDN w:val="0"/>
        <w:adjustRightInd w:val="0"/>
        <w:spacing w:line="276" w:lineRule="auto"/>
        <w:rPr>
          <w:rFonts w:ascii="Arial" w:hAnsi="Arial" w:cs="Arial"/>
          <w:b/>
          <w:bCs/>
          <w:color w:val="000000" w:themeColor="text1"/>
        </w:rPr>
      </w:pPr>
      <w:r w:rsidRPr="00D33AAA">
        <w:rPr>
          <w:rFonts w:ascii="Arial" w:hAnsi="Arial" w:cs="Arial"/>
          <w:color w:val="000000" w:themeColor="text1"/>
        </w:rPr>
        <w:tab/>
      </w:r>
      <w:r w:rsidRPr="00D33AAA">
        <w:rPr>
          <w:rFonts w:ascii="Arial" w:hAnsi="Arial" w:cs="Arial"/>
          <w:b/>
          <w:bCs/>
          <w:color w:val="000000" w:themeColor="text1"/>
          <w:u w:val="single"/>
        </w:rPr>
        <w:t xml:space="preserve">Université </w:t>
      </w:r>
      <w:r w:rsidR="009A1D2C">
        <w:rPr>
          <w:rFonts w:ascii="Arial" w:hAnsi="Arial" w:cs="Arial"/>
          <w:b/>
          <w:bCs/>
          <w:color w:val="000000" w:themeColor="text1"/>
          <w:u w:val="single"/>
        </w:rPr>
        <w:t xml:space="preserve">PARIS - </w:t>
      </w:r>
      <w:r w:rsidRPr="00D33AAA">
        <w:rPr>
          <w:rFonts w:ascii="Arial" w:hAnsi="Arial" w:cs="Arial"/>
          <w:b/>
          <w:bCs/>
          <w:color w:val="000000" w:themeColor="text1"/>
          <w:u w:val="single"/>
        </w:rPr>
        <w:t>PANTHÉON - ASSAS</w:t>
      </w:r>
      <w:r w:rsidRPr="00D33AAA">
        <w:rPr>
          <w:rFonts w:ascii="Arial" w:hAnsi="Arial" w:cs="Arial"/>
          <w:color w:val="000000" w:themeColor="text1"/>
        </w:rPr>
        <w:tab/>
      </w:r>
      <w:r w:rsidR="00325FF0" w:rsidRPr="00D33AAA">
        <w:rPr>
          <w:rFonts w:ascii="Arial" w:hAnsi="Arial" w:cs="Arial"/>
          <w:b/>
          <w:bCs/>
          <w:color w:val="000000" w:themeColor="text1"/>
        </w:rPr>
        <w:t>U</w:t>
      </w:r>
      <w:r w:rsidR="00AB6A7C" w:rsidRPr="00D33AAA">
        <w:rPr>
          <w:rFonts w:ascii="Arial" w:hAnsi="Arial" w:cs="Arial"/>
          <w:b/>
          <w:bCs/>
          <w:color w:val="000000" w:themeColor="text1"/>
        </w:rPr>
        <w:t>.</w:t>
      </w:r>
      <w:r w:rsidR="004F6AF8" w:rsidRPr="00D33AAA">
        <w:rPr>
          <w:rFonts w:ascii="Arial" w:hAnsi="Arial" w:cs="Arial"/>
          <w:b/>
          <w:bCs/>
          <w:color w:val="000000" w:themeColor="text1"/>
        </w:rPr>
        <w:t>E</w:t>
      </w:r>
      <w:r w:rsidR="00AB6A7C" w:rsidRPr="00D33AAA">
        <w:rPr>
          <w:rFonts w:ascii="Arial" w:hAnsi="Arial" w:cs="Arial"/>
          <w:b/>
          <w:bCs/>
          <w:color w:val="000000" w:themeColor="text1"/>
        </w:rPr>
        <w:t>.</w:t>
      </w:r>
      <w:r w:rsidR="003B417D" w:rsidRPr="00D33AAA">
        <w:rPr>
          <w:rFonts w:ascii="Arial" w:hAnsi="Arial" w:cs="Arial"/>
          <w:b/>
          <w:bCs/>
          <w:color w:val="000000" w:themeColor="text1"/>
        </w:rPr>
        <w:t>F</w:t>
      </w:r>
      <w:r w:rsidR="00940555" w:rsidRPr="00D33AAA">
        <w:rPr>
          <w:rFonts w:ascii="Arial" w:hAnsi="Arial" w:cs="Arial"/>
          <w:b/>
          <w:bCs/>
          <w:color w:val="000000" w:themeColor="text1"/>
        </w:rPr>
        <w:t>. 1</w:t>
      </w:r>
    </w:p>
    <w:p w14:paraId="6B964D02" w14:textId="77777777" w:rsidR="00944A74" w:rsidRPr="00D33AAA" w:rsidRDefault="00944A74" w:rsidP="00FB0A64">
      <w:pPr>
        <w:widowControl w:val="0"/>
        <w:autoSpaceDE w:val="0"/>
        <w:autoSpaceDN w:val="0"/>
        <w:adjustRightInd w:val="0"/>
        <w:spacing w:line="276" w:lineRule="auto"/>
        <w:rPr>
          <w:rFonts w:ascii="Arial" w:hAnsi="Arial" w:cs="Arial"/>
          <w:b/>
          <w:bCs/>
          <w:color w:val="000000" w:themeColor="text1"/>
          <w:sz w:val="20"/>
          <w:szCs w:val="20"/>
        </w:rPr>
      </w:pPr>
    </w:p>
    <w:p w14:paraId="00152590" w14:textId="77777777" w:rsidR="00944A74" w:rsidRPr="00D33AAA" w:rsidRDefault="00944A74" w:rsidP="00FB0A64">
      <w:pPr>
        <w:widowControl w:val="0"/>
        <w:autoSpaceDE w:val="0"/>
        <w:autoSpaceDN w:val="0"/>
        <w:adjustRightInd w:val="0"/>
        <w:spacing w:line="276" w:lineRule="auto"/>
        <w:rPr>
          <w:rFonts w:ascii="Arial" w:hAnsi="Arial" w:cs="Arial"/>
          <w:b/>
          <w:bCs/>
          <w:color w:val="000000" w:themeColor="text1"/>
          <w:sz w:val="8"/>
          <w:szCs w:val="8"/>
        </w:rPr>
      </w:pPr>
    </w:p>
    <w:p w14:paraId="464EC514" w14:textId="77777777" w:rsidR="00944A74" w:rsidRPr="00D24A87" w:rsidRDefault="00944A74" w:rsidP="00FB0A64">
      <w:pPr>
        <w:widowControl w:val="0"/>
        <w:tabs>
          <w:tab w:val="center" w:pos="4821"/>
          <w:tab w:val="right" w:pos="9582"/>
        </w:tabs>
        <w:autoSpaceDE w:val="0"/>
        <w:autoSpaceDN w:val="0"/>
        <w:adjustRightInd w:val="0"/>
        <w:spacing w:line="276" w:lineRule="auto"/>
        <w:rPr>
          <w:rFonts w:ascii="Arial" w:hAnsi="Arial" w:cs="Arial"/>
          <w:b/>
          <w:bCs/>
          <w:color w:val="000000"/>
        </w:rPr>
      </w:pPr>
      <w:r w:rsidRPr="00D33AAA">
        <w:rPr>
          <w:rFonts w:ascii="Arial" w:hAnsi="Arial" w:cs="Arial"/>
          <w:color w:val="000000" w:themeColor="text1"/>
        </w:rPr>
        <w:tab/>
      </w:r>
      <w:r w:rsidRPr="00D33AAA">
        <w:rPr>
          <w:rFonts w:ascii="Arial" w:hAnsi="Arial" w:cs="Arial"/>
          <w:b/>
          <w:bCs/>
          <w:color w:val="000000" w:themeColor="text1"/>
          <w:u w:val="single"/>
        </w:rPr>
        <w:t>Droit - Economie - Sciences Sociales</w:t>
      </w:r>
      <w:r w:rsidRPr="000C745D">
        <w:rPr>
          <w:rFonts w:ascii="Arial" w:hAnsi="Arial" w:cs="Arial"/>
        </w:rPr>
        <w:tab/>
      </w:r>
      <w:r w:rsidR="00D24A87" w:rsidRPr="000C745D">
        <w:rPr>
          <w:rFonts w:ascii="Arial" w:hAnsi="Arial" w:cs="Arial"/>
        </w:rPr>
        <w:t>2355</w:t>
      </w:r>
    </w:p>
    <w:p w14:paraId="56EB59D8" w14:textId="77777777" w:rsidR="00944A74" w:rsidRPr="00C85625" w:rsidRDefault="00944A74" w:rsidP="00FB0A64">
      <w:pPr>
        <w:widowControl w:val="0"/>
        <w:autoSpaceDE w:val="0"/>
        <w:autoSpaceDN w:val="0"/>
        <w:adjustRightInd w:val="0"/>
        <w:spacing w:line="276" w:lineRule="auto"/>
        <w:rPr>
          <w:rFonts w:ascii="Arial" w:hAnsi="Arial" w:cs="Arial"/>
          <w:bCs/>
          <w:color w:val="000000"/>
          <w:sz w:val="22"/>
          <w:szCs w:val="22"/>
        </w:rPr>
      </w:pPr>
    </w:p>
    <w:p w14:paraId="1DE2A92F" w14:textId="77777777" w:rsidR="00944A74" w:rsidRPr="00C85625" w:rsidRDefault="00944A74" w:rsidP="00FB0A64">
      <w:pPr>
        <w:widowControl w:val="0"/>
        <w:autoSpaceDE w:val="0"/>
        <w:autoSpaceDN w:val="0"/>
        <w:adjustRightInd w:val="0"/>
        <w:spacing w:line="276" w:lineRule="auto"/>
        <w:rPr>
          <w:rFonts w:ascii="Arial" w:hAnsi="Arial" w:cs="Arial"/>
          <w:bCs/>
          <w:color w:val="000000"/>
          <w:sz w:val="22"/>
          <w:szCs w:val="22"/>
        </w:rPr>
      </w:pPr>
    </w:p>
    <w:p w14:paraId="1B813144" w14:textId="77777777" w:rsidR="00944A74" w:rsidRPr="00C85625" w:rsidRDefault="00944A74" w:rsidP="00FB0A64">
      <w:pPr>
        <w:widowControl w:val="0"/>
        <w:tabs>
          <w:tab w:val="left" w:pos="62"/>
        </w:tabs>
        <w:autoSpaceDE w:val="0"/>
        <w:autoSpaceDN w:val="0"/>
        <w:adjustRightInd w:val="0"/>
        <w:spacing w:line="276" w:lineRule="auto"/>
        <w:rPr>
          <w:rFonts w:ascii="Arial" w:hAnsi="Arial" w:cs="Arial"/>
          <w:color w:val="000000"/>
          <w:sz w:val="22"/>
          <w:szCs w:val="22"/>
        </w:rPr>
      </w:pPr>
      <w:r w:rsidRPr="00C85625">
        <w:rPr>
          <w:rFonts w:ascii="Arial" w:hAnsi="Arial" w:cs="Arial"/>
          <w:sz w:val="22"/>
          <w:szCs w:val="22"/>
        </w:rPr>
        <w:tab/>
      </w:r>
      <w:r w:rsidR="004F6AF8" w:rsidRPr="00C85625">
        <w:rPr>
          <w:rFonts w:ascii="Arial" w:hAnsi="Arial" w:cs="Arial"/>
          <w:color w:val="000000"/>
          <w:sz w:val="22"/>
          <w:szCs w:val="22"/>
        </w:rPr>
        <w:t>Paris</w:t>
      </w:r>
    </w:p>
    <w:p w14:paraId="464BB23A" w14:textId="77777777" w:rsidR="00944A74" w:rsidRDefault="00944A74" w:rsidP="00FB0A64">
      <w:pPr>
        <w:widowControl w:val="0"/>
        <w:autoSpaceDE w:val="0"/>
        <w:autoSpaceDN w:val="0"/>
        <w:adjustRightInd w:val="0"/>
        <w:spacing w:line="276" w:lineRule="auto"/>
        <w:rPr>
          <w:rFonts w:ascii="Arial" w:hAnsi="Arial" w:cs="Arial"/>
          <w:color w:val="000000"/>
          <w:sz w:val="22"/>
          <w:szCs w:val="22"/>
        </w:rPr>
      </w:pPr>
    </w:p>
    <w:p w14:paraId="61014192" w14:textId="77777777" w:rsidR="00787181" w:rsidRPr="00C85625" w:rsidRDefault="00787181" w:rsidP="00FB0A64">
      <w:pPr>
        <w:widowControl w:val="0"/>
        <w:autoSpaceDE w:val="0"/>
        <w:autoSpaceDN w:val="0"/>
        <w:adjustRightInd w:val="0"/>
        <w:spacing w:line="276" w:lineRule="auto"/>
        <w:rPr>
          <w:rFonts w:ascii="Arial" w:hAnsi="Arial" w:cs="Arial"/>
          <w:color w:val="000000"/>
          <w:sz w:val="22"/>
          <w:szCs w:val="22"/>
        </w:rPr>
      </w:pPr>
    </w:p>
    <w:p w14:paraId="083D6A77" w14:textId="6CD6B92D" w:rsidR="00944A74" w:rsidRPr="00C85625" w:rsidRDefault="00944A74" w:rsidP="00FB0A64">
      <w:pPr>
        <w:widowControl w:val="0"/>
        <w:tabs>
          <w:tab w:val="left" w:pos="56"/>
          <w:tab w:val="left" w:pos="2688"/>
        </w:tabs>
        <w:autoSpaceDE w:val="0"/>
        <w:autoSpaceDN w:val="0"/>
        <w:adjustRightInd w:val="0"/>
        <w:spacing w:line="276" w:lineRule="auto"/>
        <w:rPr>
          <w:rFonts w:ascii="Arial" w:hAnsi="Arial" w:cs="Arial"/>
          <w:color w:val="000000"/>
          <w:sz w:val="22"/>
          <w:szCs w:val="22"/>
        </w:rPr>
      </w:pPr>
      <w:r w:rsidRPr="00C85625">
        <w:rPr>
          <w:rFonts w:ascii="Arial" w:hAnsi="Arial" w:cs="Arial"/>
          <w:sz w:val="22"/>
          <w:szCs w:val="22"/>
        </w:rPr>
        <w:tab/>
      </w:r>
      <w:r w:rsidRPr="00C85625">
        <w:rPr>
          <w:rFonts w:ascii="Arial" w:hAnsi="Arial" w:cs="Arial"/>
          <w:b/>
          <w:bCs/>
          <w:color w:val="000000"/>
          <w:sz w:val="22"/>
          <w:szCs w:val="22"/>
        </w:rPr>
        <w:t xml:space="preserve">Session : </w:t>
      </w:r>
      <w:r w:rsidRPr="00C85625">
        <w:rPr>
          <w:rFonts w:ascii="Arial" w:hAnsi="Arial" w:cs="Arial"/>
          <w:sz w:val="22"/>
          <w:szCs w:val="22"/>
        </w:rPr>
        <w:tab/>
      </w:r>
      <w:r w:rsidR="00C85625" w:rsidRPr="00C85625">
        <w:rPr>
          <w:rFonts w:ascii="Arial" w:hAnsi="Arial" w:cs="Arial"/>
          <w:color w:val="000000"/>
          <w:sz w:val="22"/>
          <w:szCs w:val="22"/>
        </w:rPr>
        <w:t>Janvier</w:t>
      </w:r>
      <w:r w:rsidR="00940555" w:rsidRPr="00C85625">
        <w:rPr>
          <w:rFonts w:ascii="Arial" w:hAnsi="Arial" w:cs="Arial"/>
          <w:color w:val="000000"/>
          <w:sz w:val="22"/>
          <w:szCs w:val="22"/>
        </w:rPr>
        <w:t xml:space="preserve"> </w:t>
      </w:r>
      <w:r w:rsidR="000B3728">
        <w:rPr>
          <w:rFonts w:ascii="Arial" w:hAnsi="Arial" w:cs="Arial"/>
          <w:color w:val="000000"/>
          <w:sz w:val="22"/>
          <w:szCs w:val="22"/>
        </w:rPr>
        <w:t>2023</w:t>
      </w:r>
      <w:r w:rsidR="000E5763">
        <w:rPr>
          <w:rFonts w:ascii="Arial" w:hAnsi="Arial" w:cs="Arial"/>
          <w:color w:val="000000"/>
          <w:sz w:val="22"/>
          <w:szCs w:val="22"/>
        </w:rPr>
        <w:t xml:space="preserve"> – 1</w:t>
      </w:r>
      <w:r w:rsidR="000E5763" w:rsidRPr="000E5763">
        <w:rPr>
          <w:rFonts w:ascii="Arial" w:hAnsi="Arial" w:cs="Arial"/>
          <w:color w:val="000000"/>
          <w:sz w:val="22"/>
          <w:szCs w:val="22"/>
          <w:vertAlign w:val="superscript"/>
        </w:rPr>
        <w:t>er</w:t>
      </w:r>
      <w:r w:rsidR="000E5763">
        <w:rPr>
          <w:rFonts w:ascii="Arial" w:hAnsi="Arial" w:cs="Arial"/>
          <w:color w:val="000000"/>
          <w:sz w:val="22"/>
          <w:szCs w:val="22"/>
        </w:rPr>
        <w:t xml:space="preserve"> semestre</w:t>
      </w:r>
      <w:bookmarkStart w:id="0" w:name="_GoBack"/>
      <w:bookmarkEnd w:id="0"/>
    </w:p>
    <w:p w14:paraId="372A0457" w14:textId="77777777" w:rsidR="00944A74" w:rsidRDefault="00944A74" w:rsidP="00FB0A64">
      <w:pPr>
        <w:widowControl w:val="0"/>
        <w:autoSpaceDE w:val="0"/>
        <w:autoSpaceDN w:val="0"/>
        <w:adjustRightInd w:val="0"/>
        <w:spacing w:line="276" w:lineRule="auto"/>
        <w:rPr>
          <w:rFonts w:ascii="Arial" w:hAnsi="Arial" w:cs="Arial"/>
          <w:color w:val="000000"/>
          <w:sz w:val="22"/>
          <w:szCs w:val="22"/>
        </w:rPr>
      </w:pPr>
    </w:p>
    <w:p w14:paraId="61F53E6B" w14:textId="77777777" w:rsidR="00787181" w:rsidRPr="00C85625" w:rsidRDefault="00787181" w:rsidP="00FB0A64">
      <w:pPr>
        <w:widowControl w:val="0"/>
        <w:autoSpaceDE w:val="0"/>
        <w:autoSpaceDN w:val="0"/>
        <w:adjustRightInd w:val="0"/>
        <w:spacing w:line="276" w:lineRule="auto"/>
        <w:rPr>
          <w:rFonts w:ascii="Arial" w:hAnsi="Arial" w:cs="Arial"/>
          <w:color w:val="000000"/>
          <w:sz w:val="22"/>
          <w:szCs w:val="22"/>
        </w:rPr>
      </w:pPr>
    </w:p>
    <w:p w14:paraId="18686D49" w14:textId="77777777" w:rsidR="00944A74" w:rsidRPr="00196104" w:rsidRDefault="00944A74" w:rsidP="00FB0A64">
      <w:pPr>
        <w:widowControl w:val="0"/>
        <w:tabs>
          <w:tab w:val="left" w:pos="56"/>
          <w:tab w:val="left" w:pos="2688"/>
        </w:tabs>
        <w:autoSpaceDE w:val="0"/>
        <w:autoSpaceDN w:val="0"/>
        <w:adjustRightInd w:val="0"/>
        <w:spacing w:line="276" w:lineRule="auto"/>
        <w:rPr>
          <w:rFonts w:ascii="Arial" w:hAnsi="Arial" w:cs="Arial"/>
          <w:sz w:val="22"/>
          <w:szCs w:val="22"/>
        </w:rPr>
      </w:pPr>
      <w:r w:rsidRPr="00C85625">
        <w:rPr>
          <w:rFonts w:ascii="Arial" w:hAnsi="Arial" w:cs="Arial"/>
          <w:sz w:val="22"/>
          <w:szCs w:val="22"/>
        </w:rPr>
        <w:tab/>
      </w:r>
      <w:r w:rsidRPr="00C85625">
        <w:rPr>
          <w:rFonts w:ascii="Arial" w:hAnsi="Arial" w:cs="Arial"/>
          <w:b/>
          <w:bCs/>
          <w:color w:val="000000"/>
          <w:sz w:val="22"/>
          <w:szCs w:val="22"/>
        </w:rPr>
        <w:t xml:space="preserve">Année d'étude : </w:t>
      </w:r>
      <w:r w:rsidRPr="00C85625">
        <w:rPr>
          <w:rFonts w:ascii="Arial" w:hAnsi="Arial" w:cs="Arial"/>
          <w:sz w:val="22"/>
          <w:szCs w:val="22"/>
        </w:rPr>
        <w:tab/>
      </w:r>
      <w:r w:rsidR="00D24A87" w:rsidRPr="00C85625">
        <w:rPr>
          <w:rFonts w:ascii="Arial" w:hAnsi="Arial" w:cs="Arial"/>
          <w:sz w:val="22"/>
          <w:szCs w:val="22"/>
        </w:rPr>
        <w:t>Première année de Master Droit</w:t>
      </w:r>
    </w:p>
    <w:p w14:paraId="793537E6" w14:textId="77777777" w:rsidR="00944A74" w:rsidRDefault="00944A74" w:rsidP="00FB0A64">
      <w:pPr>
        <w:widowControl w:val="0"/>
        <w:autoSpaceDE w:val="0"/>
        <w:autoSpaceDN w:val="0"/>
        <w:adjustRightInd w:val="0"/>
        <w:spacing w:line="276" w:lineRule="auto"/>
        <w:rPr>
          <w:rFonts w:ascii="Arial" w:hAnsi="Arial" w:cs="Arial"/>
          <w:color w:val="000000"/>
          <w:sz w:val="22"/>
          <w:szCs w:val="22"/>
        </w:rPr>
      </w:pPr>
    </w:p>
    <w:p w14:paraId="09AE5D1B" w14:textId="77777777" w:rsidR="00787181" w:rsidRPr="00C85625" w:rsidRDefault="00787181" w:rsidP="00FB0A64">
      <w:pPr>
        <w:widowControl w:val="0"/>
        <w:autoSpaceDE w:val="0"/>
        <w:autoSpaceDN w:val="0"/>
        <w:adjustRightInd w:val="0"/>
        <w:spacing w:line="276" w:lineRule="auto"/>
        <w:rPr>
          <w:rFonts w:ascii="Arial" w:hAnsi="Arial" w:cs="Arial"/>
          <w:color w:val="000000"/>
          <w:sz w:val="22"/>
          <w:szCs w:val="22"/>
        </w:rPr>
      </w:pPr>
    </w:p>
    <w:p w14:paraId="013693AD" w14:textId="77777777" w:rsidR="00944A74" w:rsidRPr="00C85625" w:rsidRDefault="00944A74" w:rsidP="00FB0A64">
      <w:pPr>
        <w:widowControl w:val="0"/>
        <w:tabs>
          <w:tab w:val="left" w:pos="56"/>
          <w:tab w:val="left" w:pos="2688"/>
        </w:tabs>
        <w:autoSpaceDE w:val="0"/>
        <w:autoSpaceDN w:val="0"/>
        <w:adjustRightInd w:val="0"/>
        <w:spacing w:line="276" w:lineRule="auto"/>
        <w:contextualSpacing/>
        <w:rPr>
          <w:rFonts w:ascii="Arial" w:hAnsi="Arial" w:cs="Arial"/>
          <w:b/>
          <w:bCs/>
          <w:i/>
          <w:iCs/>
          <w:color w:val="000000"/>
          <w:sz w:val="22"/>
          <w:szCs w:val="22"/>
        </w:rPr>
      </w:pPr>
      <w:r w:rsidRPr="00C85625">
        <w:rPr>
          <w:rFonts w:ascii="Arial" w:hAnsi="Arial" w:cs="Arial"/>
          <w:sz w:val="22"/>
          <w:szCs w:val="22"/>
        </w:rPr>
        <w:tab/>
      </w:r>
      <w:r w:rsidRPr="00C85625">
        <w:rPr>
          <w:rFonts w:ascii="Arial" w:hAnsi="Arial" w:cs="Arial"/>
          <w:b/>
          <w:bCs/>
          <w:color w:val="000000"/>
          <w:sz w:val="22"/>
          <w:szCs w:val="22"/>
        </w:rPr>
        <w:t xml:space="preserve">Discipline : </w:t>
      </w:r>
      <w:r w:rsidRPr="00C85625">
        <w:rPr>
          <w:rFonts w:ascii="Arial" w:hAnsi="Arial" w:cs="Arial"/>
          <w:sz w:val="22"/>
          <w:szCs w:val="22"/>
        </w:rPr>
        <w:tab/>
      </w:r>
      <w:r w:rsidR="00D24A87" w:rsidRPr="00C85625">
        <w:rPr>
          <w:rFonts w:ascii="Arial" w:hAnsi="Arial" w:cs="Arial"/>
          <w:b/>
          <w:i/>
          <w:sz w:val="22"/>
          <w:szCs w:val="22"/>
        </w:rPr>
        <w:t>Droit de l’urbanisme</w:t>
      </w:r>
    </w:p>
    <w:p w14:paraId="25CC1689" w14:textId="77777777" w:rsidR="00944A74" w:rsidRPr="00196104" w:rsidRDefault="00CD2095" w:rsidP="00FB0A64">
      <w:pPr>
        <w:widowControl w:val="0"/>
        <w:tabs>
          <w:tab w:val="left" w:pos="2688"/>
        </w:tabs>
        <w:autoSpaceDE w:val="0"/>
        <w:autoSpaceDN w:val="0"/>
        <w:adjustRightInd w:val="0"/>
        <w:spacing w:line="276" w:lineRule="auto"/>
        <w:contextualSpacing/>
        <w:rPr>
          <w:rFonts w:ascii="Arial" w:hAnsi="Arial" w:cs="Arial"/>
          <w:color w:val="000000"/>
          <w:sz w:val="20"/>
          <w:szCs w:val="20"/>
        </w:rPr>
      </w:pPr>
      <w:r w:rsidRPr="00C85625">
        <w:rPr>
          <w:rFonts w:ascii="Arial" w:hAnsi="Arial" w:cs="Arial"/>
          <w:sz w:val="22"/>
          <w:szCs w:val="22"/>
        </w:rPr>
        <w:tab/>
      </w:r>
      <w:r w:rsidRPr="00C85625">
        <w:rPr>
          <w:rFonts w:ascii="Arial" w:hAnsi="Arial" w:cs="Arial"/>
          <w:sz w:val="20"/>
          <w:szCs w:val="20"/>
        </w:rPr>
        <w:t xml:space="preserve">(Unités d’Enseignements </w:t>
      </w:r>
      <w:r w:rsidR="003B417D" w:rsidRPr="00C85625">
        <w:rPr>
          <w:rFonts w:ascii="Arial" w:hAnsi="Arial" w:cs="Arial"/>
          <w:sz w:val="20"/>
          <w:szCs w:val="20"/>
        </w:rPr>
        <w:t>Fondamentaux</w:t>
      </w:r>
      <w:r w:rsidR="007E7823" w:rsidRPr="00C85625">
        <w:rPr>
          <w:rFonts w:ascii="Arial" w:hAnsi="Arial" w:cs="Arial"/>
          <w:sz w:val="20"/>
          <w:szCs w:val="20"/>
        </w:rPr>
        <w:t xml:space="preserve"> 1</w:t>
      </w:r>
      <w:r w:rsidRPr="00C85625">
        <w:rPr>
          <w:rFonts w:ascii="Arial" w:hAnsi="Arial" w:cs="Arial"/>
          <w:sz w:val="20"/>
          <w:szCs w:val="20"/>
        </w:rPr>
        <w:t>)</w:t>
      </w:r>
    </w:p>
    <w:p w14:paraId="21895293" w14:textId="77777777" w:rsidR="00944A74" w:rsidRDefault="00944A74" w:rsidP="00FB0A64">
      <w:pPr>
        <w:widowControl w:val="0"/>
        <w:autoSpaceDE w:val="0"/>
        <w:autoSpaceDN w:val="0"/>
        <w:adjustRightInd w:val="0"/>
        <w:spacing w:line="276" w:lineRule="auto"/>
        <w:rPr>
          <w:rFonts w:ascii="Arial" w:hAnsi="Arial" w:cs="Arial"/>
          <w:color w:val="000000"/>
          <w:sz w:val="22"/>
          <w:szCs w:val="22"/>
        </w:rPr>
      </w:pPr>
    </w:p>
    <w:p w14:paraId="2C319759" w14:textId="77777777" w:rsidR="00787181" w:rsidRPr="00C85625" w:rsidRDefault="00787181" w:rsidP="00FB0A64">
      <w:pPr>
        <w:widowControl w:val="0"/>
        <w:autoSpaceDE w:val="0"/>
        <w:autoSpaceDN w:val="0"/>
        <w:adjustRightInd w:val="0"/>
        <w:spacing w:line="276" w:lineRule="auto"/>
        <w:rPr>
          <w:rFonts w:ascii="Arial" w:hAnsi="Arial" w:cs="Arial"/>
          <w:color w:val="000000"/>
          <w:sz w:val="22"/>
          <w:szCs w:val="22"/>
        </w:rPr>
      </w:pPr>
    </w:p>
    <w:p w14:paraId="05880D89" w14:textId="77777777" w:rsidR="00944A74" w:rsidRPr="00C85625" w:rsidRDefault="00944A74" w:rsidP="00FB0A64">
      <w:pPr>
        <w:widowControl w:val="0"/>
        <w:tabs>
          <w:tab w:val="left" w:pos="56"/>
          <w:tab w:val="left" w:pos="2694"/>
        </w:tabs>
        <w:autoSpaceDE w:val="0"/>
        <w:autoSpaceDN w:val="0"/>
        <w:adjustRightInd w:val="0"/>
        <w:spacing w:line="276" w:lineRule="auto"/>
        <w:rPr>
          <w:rFonts w:ascii="Arial" w:hAnsi="Arial" w:cs="Arial"/>
          <w:b/>
          <w:bCs/>
          <w:smallCaps/>
          <w:color w:val="000000"/>
          <w:sz w:val="22"/>
          <w:szCs w:val="22"/>
        </w:rPr>
      </w:pPr>
      <w:r w:rsidRPr="00C85625">
        <w:rPr>
          <w:rFonts w:ascii="Arial" w:hAnsi="Arial" w:cs="Arial"/>
          <w:sz w:val="22"/>
          <w:szCs w:val="22"/>
        </w:rPr>
        <w:tab/>
      </w:r>
      <w:r w:rsidRPr="00C85625">
        <w:rPr>
          <w:rFonts w:ascii="Arial" w:hAnsi="Arial" w:cs="Arial"/>
          <w:b/>
          <w:bCs/>
          <w:color w:val="000000"/>
          <w:sz w:val="22"/>
          <w:szCs w:val="22"/>
        </w:rPr>
        <w:t xml:space="preserve">Titulaire(s) du cours : </w:t>
      </w:r>
      <w:r w:rsidR="006E78FF" w:rsidRPr="00C85625">
        <w:rPr>
          <w:rFonts w:ascii="Arial" w:hAnsi="Arial" w:cs="Arial"/>
          <w:b/>
          <w:bCs/>
          <w:color w:val="000000"/>
          <w:sz w:val="22"/>
          <w:szCs w:val="22"/>
        </w:rPr>
        <w:tab/>
      </w:r>
      <w:r w:rsidR="00D24A87" w:rsidRPr="00C85625">
        <w:rPr>
          <w:rFonts w:ascii="Arial" w:hAnsi="Arial" w:cs="Arial"/>
          <w:bCs/>
          <w:color w:val="000000"/>
          <w:sz w:val="22"/>
          <w:szCs w:val="22"/>
        </w:rPr>
        <w:t>Mme</w:t>
      </w:r>
      <w:r w:rsidR="00D24A87" w:rsidRPr="00C85625">
        <w:rPr>
          <w:rFonts w:ascii="Arial" w:hAnsi="Arial" w:cs="Arial"/>
          <w:b/>
          <w:bCs/>
          <w:color w:val="000000"/>
          <w:sz w:val="22"/>
          <w:szCs w:val="22"/>
        </w:rPr>
        <w:t xml:space="preserve"> </w:t>
      </w:r>
      <w:r w:rsidR="00D24A87" w:rsidRPr="00C85625">
        <w:rPr>
          <w:rFonts w:ascii="Arial" w:hAnsi="Arial" w:cs="Arial"/>
          <w:bCs/>
          <w:color w:val="000000"/>
          <w:sz w:val="22"/>
          <w:szCs w:val="22"/>
        </w:rPr>
        <w:t xml:space="preserve">Ariane </w:t>
      </w:r>
      <w:r w:rsidR="00D24A87" w:rsidRPr="00C85625">
        <w:rPr>
          <w:rFonts w:ascii="Arial" w:hAnsi="Arial" w:cs="Arial"/>
          <w:bCs/>
          <w:smallCaps/>
          <w:color w:val="000000"/>
          <w:sz w:val="22"/>
          <w:szCs w:val="22"/>
        </w:rPr>
        <w:t>Meynaud-Zeroual</w:t>
      </w:r>
    </w:p>
    <w:p w14:paraId="4F7BF495" w14:textId="77777777" w:rsidR="00944A74" w:rsidRDefault="00944A74" w:rsidP="00FB0A64">
      <w:pPr>
        <w:widowControl w:val="0"/>
        <w:autoSpaceDE w:val="0"/>
        <w:autoSpaceDN w:val="0"/>
        <w:adjustRightInd w:val="0"/>
        <w:spacing w:line="276" w:lineRule="auto"/>
        <w:rPr>
          <w:rFonts w:ascii="Arial" w:hAnsi="Arial" w:cs="Arial"/>
          <w:color w:val="000000"/>
          <w:sz w:val="22"/>
          <w:szCs w:val="22"/>
        </w:rPr>
      </w:pPr>
    </w:p>
    <w:p w14:paraId="6162D5FA" w14:textId="77777777" w:rsidR="00787181" w:rsidRPr="00C85625" w:rsidRDefault="00787181" w:rsidP="00FB0A64">
      <w:pPr>
        <w:widowControl w:val="0"/>
        <w:autoSpaceDE w:val="0"/>
        <w:autoSpaceDN w:val="0"/>
        <w:adjustRightInd w:val="0"/>
        <w:spacing w:line="276" w:lineRule="auto"/>
        <w:rPr>
          <w:rFonts w:ascii="Arial" w:hAnsi="Arial" w:cs="Arial"/>
          <w:color w:val="000000"/>
          <w:sz w:val="22"/>
          <w:szCs w:val="22"/>
        </w:rPr>
      </w:pPr>
    </w:p>
    <w:p w14:paraId="27B7B1E3" w14:textId="77777777" w:rsidR="00110FE2" w:rsidRPr="00C85625" w:rsidRDefault="00071BB5" w:rsidP="00FB0A64">
      <w:pPr>
        <w:widowControl w:val="0"/>
        <w:tabs>
          <w:tab w:val="left" w:pos="56"/>
          <w:tab w:val="left" w:pos="2694"/>
        </w:tabs>
        <w:autoSpaceDE w:val="0"/>
        <w:autoSpaceDN w:val="0"/>
        <w:adjustRightInd w:val="0"/>
        <w:spacing w:line="276" w:lineRule="auto"/>
        <w:rPr>
          <w:rFonts w:ascii="Arial" w:hAnsi="Arial" w:cs="Arial"/>
          <w:b/>
          <w:sz w:val="22"/>
          <w:szCs w:val="22"/>
        </w:rPr>
      </w:pPr>
      <w:r w:rsidRPr="00C85625">
        <w:rPr>
          <w:rFonts w:ascii="Arial" w:hAnsi="Arial" w:cs="Arial"/>
          <w:sz w:val="22"/>
          <w:szCs w:val="22"/>
        </w:rPr>
        <w:tab/>
      </w:r>
      <w:r w:rsidR="00110FE2" w:rsidRPr="00C85625">
        <w:rPr>
          <w:rFonts w:ascii="Arial" w:hAnsi="Arial" w:cs="Arial"/>
          <w:b/>
          <w:sz w:val="22"/>
          <w:szCs w:val="22"/>
        </w:rPr>
        <w:t xml:space="preserve">Durée de l’épreuve : </w:t>
      </w:r>
      <w:r w:rsidR="006E78FF" w:rsidRPr="00C85625">
        <w:rPr>
          <w:rFonts w:ascii="Arial" w:hAnsi="Arial" w:cs="Arial"/>
          <w:b/>
          <w:sz w:val="22"/>
          <w:szCs w:val="22"/>
        </w:rPr>
        <w:tab/>
      </w:r>
      <w:r w:rsidR="00D24A87" w:rsidRPr="00C85625">
        <w:rPr>
          <w:rFonts w:ascii="Arial" w:hAnsi="Arial" w:cs="Arial"/>
          <w:sz w:val="22"/>
          <w:szCs w:val="22"/>
        </w:rPr>
        <w:t>Trois heures</w:t>
      </w:r>
    </w:p>
    <w:p w14:paraId="4D3011AE" w14:textId="77777777" w:rsidR="00AE726E" w:rsidRDefault="00AE726E" w:rsidP="00FB0A64">
      <w:pPr>
        <w:widowControl w:val="0"/>
        <w:tabs>
          <w:tab w:val="left" w:pos="56"/>
        </w:tabs>
        <w:autoSpaceDE w:val="0"/>
        <w:autoSpaceDN w:val="0"/>
        <w:adjustRightInd w:val="0"/>
        <w:spacing w:line="276" w:lineRule="auto"/>
        <w:rPr>
          <w:rFonts w:ascii="Arial" w:hAnsi="Arial" w:cs="Arial"/>
          <w:sz w:val="22"/>
          <w:szCs w:val="22"/>
        </w:rPr>
      </w:pPr>
    </w:p>
    <w:p w14:paraId="48230D3D" w14:textId="77777777" w:rsidR="00787181" w:rsidRPr="00C85625" w:rsidRDefault="00787181" w:rsidP="00FB0A64">
      <w:pPr>
        <w:widowControl w:val="0"/>
        <w:tabs>
          <w:tab w:val="left" w:pos="56"/>
        </w:tabs>
        <w:autoSpaceDE w:val="0"/>
        <w:autoSpaceDN w:val="0"/>
        <w:adjustRightInd w:val="0"/>
        <w:spacing w:line="276" w:lineRule="auto"/>
        <w:rPr>
          <w:rFonts w:ascii="Arial" w:hAnsi="Arial" w:cs="Arial"/>
          <w:sz w:val="22"/>
          <w:szCs w:val="22"/>
        </w:rPr>
      </w:pPr>
    </w:p>
    <w:p w14:paraId="6B49DEC6" w14:textId="09E27E08" w:rsidR="00C62AB8" w:rsidRPr="00C760EA" w:rsidRDefault="00071BB5" w:rsidP="00C760EA">
      <w:pPr>
        <w:widowControl w:val="0"/>
        <w:tabs>
          <w:tab w:val="left" w:pos="56"/>
          <w:tab w:val="left" w:pos="2694"/>
          <w:tab w:val="left" w:pos="2835"/>
        </w:tabs>
        <w:autoSpaceDE w:val="0"/>
        <w:autoSpaceDN w:val="0"/>
        <w:adjustRightInd w:val="0"/>
        <w:spacing w:line="276" w:lineRule="auto"/>
        <w:jc w:val="both"/>
        <w:rPr>
          <w:rFonts w:ascii="Arial" w:hAnsi="Arial" w:cs="Arial"/>
          <w:bCs/>
          <w:color w:val="000000"/>
          <w:sz w:val="22"/>
          <w:szCs w:val="22"/>
        </w:rPr>
      </w:pPr>
      <w:r w:rsidRPr="00C85625">
        <w:rPr>
          <w:rFonts w:ascii="Arial" w:hAnsi="Arial" w:cs="Arial"/>
          <w:sz w:val="22"/>
          <w:szCs w:val="22"/>
        </w:rPr>
        <w:tab/>
      </w:r>
      <w:r w:rsidR="00944A74" w:rsidRPr="00C85625">
        <w:rPr>
          <w:rFonts w:ascii="Arial" w:hAnsi="Arial" w:cs="Arial"/>
          <w:b/>
          <w:bCs/>
          <w:color w:val="000000"/>
          <w:sz w:val="22"/>
          <w:szCs w:val="22"/>
        </w:rPr>
        <w:t xml:space="preserve">Document autorisé : </w:t>
      </w:r>
      <w:r w:rsidR="00C85625">
        <w:rPr>
          <w:rFonts w:ascii="Arial" w:hAnsi="Arial" w:cs="Arial"/>
          <w:b/>
          <w:bCs/>
          <w:color w:val="000000"/>
          <w:sz w:val="22"/>
          <w:szCs w:val="22"/>
        </w:rPr>
        <w:tab/>
      </w:r>
      <w:r w:rsidR="00D24A87" w:rsidRPr="00C85625">
        <w:rPr>
          <w:rFonts w:ascii="Arial" w:hAnsi="Arial" w:cs="Arial"/>
          <w:bCs/>
          <w:color w:val="000000"/>
          <w:sz w:val="22"/>
          <w:szCs w:val="22"/>
        </w:rPr>
        <w:t>Code de l’Urbanisme (</w:t>
      </w:r>
      <w:r w:rsidR="000B3728">
        <w:rPr>
          <w:rFonts w:ascii="Arial" w:hAnsi="Arial" w:cs="Arial"/>
          <w:bCs/>
          <w:color w:val="000000"/>
          <w:sz w:val="22"/>
          <w:szCs w:val="22"/>
        </w:rPr>
        <w:t>sans annotations personnelles</w:t>
      </w:r>
      <w:r w:rsidR="00D24A87" w:rsidRPr="00C85625">
        <w:rPr>
          <w:rFonts w:ascii="Arial" w:hAnsi="Arial" w:cs="Arial"/>
          <w:bCs/>
          <w:color w:val="000000"/>
          <w:sz w:val="22"/>
          <w:szCs w:val="22"/>
        </w:rPr>
        <w:t>)</w:t>
      </w:r>
    </w:p>
    <w:p w14:paraId="6DC1D4C2" w14:textId="77777777" w:rsidR="00C760EA" w:rsidRDefault="00C760EA" w:rsidP="00C760EA">
      <w:pPr>
        <w:widowControl w:val="0"/>
        <w:autoSpaceDE w:val="0"/>
        <w:autoSpaceDN w:val="0"/>
        <w:adjustRightInd w:val="0"/>
        <w:rPr>
          <w:rFonts w:ascii="Arial" w:hAnsi="Arial" w:cs="Arial"/>
          <w:sz w:val="20"/>
          <w:szCs w:val="20"/>
          <w:u w:color="800000"/>
          <w:lang w:eastAsia="ja-JP"/>
        </w:rPr>
      </w:pPr>
    </w:p>
    <w:p w14:paraId="400C10E9" w14:textId="77777777" w:rsidR="00C760EA" w:rsidRDefault="00C760EA" w:rsidP="00C760EA">
      <w:pPr>
        <w:widowControl w:val="0"/>
        <w:autoSpaceDE w:val="0"/>
        <w:autoSpaceDN w:val="0"/>
        <w:adjustRightInd w:val="0"/>
        <w:rPr>
          <w:rFonts w:ascii="Arial" w:hAnsi="Arial" w:cs="Arial"/>
          <w:sz w:val="20"/>
          <w:szCs w:val="20"/>
          <w:u w:color="800000"/>
          <w:lang w:eastAsia="ja-JP"/>
        </w:rPr>
      </w:pPr>
    </w:p>
    <w:p w14:paraId="29F18CFE" w14:textId="77777777" w:rsidR="00C760EA" w:rsidRPr="00125C68" w:rsidRDefault="00C760EA" w:rsidP="00C760EA">
      <w:pPr>
        <w:widowControl w:val="0"/>
        <w:autoSpaceDE w:val="0"/>
        <w:autoSpaceDN w:val="0"/>
        <w:adjustRightInd w:val="0"/>
        <w:jc w:val="both"/>
        <w:rPr>
          <w:rFonts w:ascii="Arial" w:hAnsi="Arial" w:cs="Arial"/>
          <w:i/>
          <w:sz w:val="20"/>
          <w:szCs w:val="20"/>
          <w:u w:color="800000"/>
          <w:lang w:eastAsia="ja-JP"/>
        </w:rPr>
      </w:pPr>
      <w:r w:rsidRPr="00125C68">
        <w:rPr>
          <w:rFonts w:ascii="Arial" w:hAnsi="Arial" w:cs="Arial"/>
          <w:i/>
          <w:sz w:val="20"/>
          <w:szCs w:val="20"/>
          <w:u w:color="800000"/>
          <w:lang w:eastAsia="ja-JP"/>
        </w:rPr>
        <w:t xml:space="preserve">Ce sujet comporte </w:t>
      </w:r>
      <w:r>
        <w:rPr>
          <w:rFonts w:ascii="Arial" w:hAnsi="Arial" w:cs="Arial"/>
          <w:i/>
          <w:sz w:val="20"/>
          <w:szCs w:val="20"/>
          <w:u w:color="800000"/>
          <w:lang w:eastAsia="ja-JP"/>
        </w:rPr>
        <w:t>3</w:t>
      </w:r>
      <w:r w:rsidRPr="00125C68">
        <w:rPr>
          <w:rFonts w:ascii="Arial" w:hAnsi="Arial" w:cs="Arial"/>
          <w:i/>
          <w:sz w:val="20"/>
          <w:szCs w:val="20"/>
          <w:u w:color="800000"/>
          <w:lang w:eastAsia="ja-JP"/>
        </w:rPr>
        <w:t xml:space="preserve"> pages. Avant de composer, veuillez vérifier que votre sujet est complet.</w:t>
      </w:r>
    </w:p>
    <w:p w14:paraId="32BAB7A7" w14:textId="77777777" w:rsidR="00C760EA" w:rsidRDefault="00C760EA" w:rsidP="00C760EA">
      <w:pPr>
        <w:widowControl w:val="0"/>
        <w:autoSpaceDE w:val="0"/>
        <w:autoSpaceDN w:val="0"/>
        <w:adjustRightInd w:val="0"/>
        <w:rPr>
          <w:rFonts w:ascii="Arial" w:hAnsi="Arial" w:cs="Arial"/>
          <w:sz w:val="20"/>
          <w:szCs w:val="20"/>
          <w:u w:color="800000"/>
          <w:lang w:eastAsia="ja-JP"/>
        </w:rPr>
      </w:pPr>
    </w:p>
    <w:p w14:paraId="0BF4532F" w14:textId="77777777" w:rsidR="00574A4A" w:rsidRDefault="00574A4A" w:rsidP="00FB0A64">
      <w:pPr>
        <w:widowControl w:val="0"/>
        <w:autoSpaceDE w:val="0"/>
        <w:autoSpaceDN w:val="0"/>
        <w:adjustRightInd w:val="0"/>
        <w:spacing w:line="276" w:lineRule="auto"/>
        <w:rPr>
          <w:rFonts w:ascii="Arial" w:hAnsi="Arial" w:cs="Arial"/>
          <w:sz w:val="20"/>
          <w:szCs w:val="20"/>
          <w:u w:color="800000"/>
          <w:lang w:eastAsia="ja-JP"/>
        </w:rPr>
      </w:pPr>
    </w:p>
    <w:p w14:paraId="3727F24A" w14:textId="77777777" w:rsidR="00574A4A" w:rsidRDefault="00574A4A" w:rsidP="00FB0A64">
      <w:pPr>
        <w:widowControl w:val="0"/>
        <w:pBdr>
          <w:bottom w:val="single" w:sz="4" w:space="1" w:color="auto"/>
        </w:pBdr>
        <w:autoSpaceDE w:val="0"/>
        <w:autoSpaceDN w:val="0"/>
        <w:adjustRightInd w:val="0"/>
        <w:spacing w:line="276" w:lineRule="auto"/>
        <w:rPr>
          <w:rFonts w:ascii="Arial" w:hAnsi="Arial" w:cs="Arial"/>
          <w:sz w:val="6"/>
          <w:szCs w:val="6"/>
          <w:u w:color="800000"/>
          <w:lang w:eastAsia="ja-JP"/>
        </w:rPr>
      </w:pPr>
    </w:p>
    <w:p w14:paraId="1286CDEA" w14:textId="77777777" w:rsidR="00574A4A" w:rsidRPr="00C85625" w:rsidRDefault="00574A4A" w:rsidP="00FB0A64">
      <w:pPr>
        <w:widowControl w:val="0"/>
        <w:autoSpaceDE w:val="0"/>
        <w:autoSpaceDN w:val="0"/>
        <w:adjustRightInd w:val="0"/>
        <w:spacing w:line="276" w:lineRule="auto"/>
        <w:rPr>
          <w:rFonts w:ascii="Garamond" w:hAnsi="Garamond" w:cs="Arial"/>
          <w:sz w:val="26"/>
          <w:szCs w:val="26"/>
          <w:u w:color="800000"/>
          <w:lang w:eastAsia="ja-JP"/>
        </w:rPr>
      </w:pPr>
    </w:p>
    <w:p w14:paraId="589632FE" w14:textId="77777777" w:rsidR="00574A4A" w:rsidRPr="00C85625" w:rsidRDefault="00574A4A" w:rsidP="00FB0A64">
      <w:pPr>
        <w:spacing w:line="276" w:lineRule="auto"/>
        <w:jc w:val="center"/>
        <w:outlineLvl w:val="0"/>
        <w:rPr>
          <w:rFonts w:ascii="Garamond" w:hAnsi="Garamond"/>
          <w:bCs/>
          <w:sz w:val="26"/>
          <w:szCs w:val="26"/>
        </w:rPr>
      </w:pPr>
      <w:r w:rsidRPr="00C85625">
        <w:rPr>
          <w:rFonts w:ascii="Garamond" w:hAnsi="Garamond"/>
          <w:bCs/>
          <w:smallCaps/>
          <w:sz w:val="26"/>
          <w:szCs w:val="26"/>
        </w:rPr>
        <w:t>Dissertation</w:t>
      </w:r>
    </w:p>
    <w:p w14:paraId="152F21D4" w14:textId="77777777" w:rsidR="00574A4A" w:rsidRPr="00C85625" w:rsidRDefault="00574A4A" w:rsidP="00FB0A64">
      <w:pPr>
        <w:spacing w:line="276" w:lineRule="auto"/>
        <w:jc w:val="center"/>
        <w:outlineLvl w:val="0"/>
        <w:rPr>
          <w:rFonts w:ascii="Garamond" w:hAnsi="Garamond"/>
          <w:bCs/>
          <w:sz w:val="26"/>
          <w:szCs w:val="26"/>
        </w:rPr>
      </w:pPr>
    </w:p>
    <w:p w14:paraId="4C31768A" w14:textId="20CB335A" w:rsidR="00574A4A" w:rsidRPr="00C85625" w:rsidRDefault="00275675" w:rsidP="00FB0A64">
      <w:pPr>
        <w:spacing w:line="276" w:lineRule="auto"/>
        <w:jc w:val="center"/>
        <w:outlineLvl w:val="0"/>
        <w:rPr>
          <w:rFonts w:ascii="Garamond" w:hAnsi="Garamond"/>
          <w:bCs/>
          <w:sz w:val="26"/>
          <w:szCs w:val="26"/>
        </w:rPr>
      </w:pPr>
      <w:r>
        <w:rPr>
          <w:rFonts w:ascii="Garamond" w:hAnsi="Garamond"/>
          <w:bCs/>
          <w:sz w:val="26"/>
          <w:szCs w:val="26"/>
        </w:rPr>
        <w:t xml:space="preserve">Les </w:t>
      </w:r>
      <w:r w:rsidR="0005635E">
        <w:rPr>
          <w:rFonts w:ascii="Garamond" w:hAnsi="Garamond"/>
          <w:bCs/>
          <w:sz w:val="26"/>
          <w:szCs w:val="26"/>
        </w:rPr>
        <w:t>acteurs de</w:t>
      </w:r>
      <w:r>
        <w:rPr>
          <w:rFonts w:ascii="Garamond" w:hAnsi="Garamond"/>
          <w:bCs/>
          <w:sz w:val="26"/>
          <w:szCs w:val="26"/>
        </w:rPr>
        <w:t xml:space="preserve"> la protection du littoral</w:t>
      </w:r>
    </w:p>
    <w:p w14:paraId="209D72A3" w14:textId="77777777" w:rsidR="00574A4A" w:rsidRPr="00C85625" w:rsidRDefault="00574A4A" w:rsidP="00FB0A64">
      <w:pPr>
        <w:pBdr>
          <w:bottom w:val="single" w:sz="4" w:space="1" w:color="auto"/>
        </w:pBdr>
        <w:spacing w:line="276" w:lineRule="auto"/>
        <w:outlineLvl w:val="0"/>
        <w:rPr>
          <w:rFonts w:ascii="Garamond" w:hAnsi="Garamond"/>
          <w:bCs/>
          <w:sz w:val="26"/>
          <w:szCs w:val="26"/>
        </w:rPr>
      </w:pPr>
    </w:p>
    <w:p w14:paraId="26D721B8" w14:textId="77777777" w:rsidR="00A47EA3" w:rsidRPr="00C85625" w:rsidRDefault="00A47EA3" w:rsidP="00FB0A64">
      <w:pPr>
        <w:widowControl w:val="0"/>
        <w:autoSpaceDE w:val="0"/>
        <w:autoSpaceDN w:val="0"/>
        <w:adjustRightInd w:val="0"/>
        <w:spacing w:line="276" w:lineRule="auto"/>
        <w:rPr>
          <w:rFonts w:ascii="Garamond" w:hAnsi="Garamond" w:cs="Arial"/>
          <w:sz w:val="26"/>
          <w:szCs w:val="26"/>
          <w:u w:color="800000"/>
          <w:lang w:eastAsia="ja-JP"/>
        </w:rPr>
      </w:pPr>
    </w:p>
    <w:p w14:paraId="63F559E6" w14:textId="77777777" w:rsidR="00574A4A" w:rsidRPr="00C85625" w:rsidRDefault="00574A4A" w:rsidP="00FB0A64">
      <w:pPr>
        <w:spacing w:line="276" w:lineRule="auto"/>
        <w:jc w:val="center"/>
        <w:outlineLvl w:val="0"/>
        <w:rPr>
          <w:rFonts w:ascii="Garamond" w:hAnsi="Garamond"/>
          <w:bCs/>
          <w:smallCaps/>
          <w:sz w:val="26"/>
          <w:szCs w:val="26"/>
        </w:rPr>
      </w:pPr>
      <w:r w:rsidRPr="00C85625">
        <w:rPr>
          <w:rFonts w:ascii="Garamond" w:hAnsi="Garamond"/>
          <w:bCs/>
          <w:smallCaps/>
          <w:sz w:val="26"/>
          <w:szCs w:val="26"/>
        </w:rPr>
        <w:t>Cas pratique</w:t>
      </w:r>
    </w:p>
    <w:p w14:paraId="2C7B784C" w14:textId="77777777" w:rsidR="00A47EA3" w:rsidRPr="00C85625" w:rsidRDefault="00A47EA3" w:rsidP="00FB0A64">
      <w:pPr>
        <w:widowControl w:val="0"/>
        <w:autoSpaceDE w:val="0"/>
        <w:autoSpaceDN w:val="0"/>
        <w:adjustRightInd w:val="0"/>
        <w:spacing w:line="276" w:lineRule="auto"/>
        <w:rPr>
          <w:rFonts w:ascii="Garamond" w:hAnsi="Garamond" w:cs="Arial"/>
          <w:sz w:val="26"/>
          <w:szCs w:val="26"/>
          <w:u w:color="800000"/>
          <w:lang w:eastAsia="ja-JP"/>
        </w:rPr>
      </w:pPr>
    </w:p>
    <w:p w14:paraId="08A9EB59" w14:textId="12B35C56" w:rsidR="00574A4A" w:rsidRPr="00CA4599" w:rsidRDefault="00574A4A" w:rsidP="00FB0A64">
      <w:pPr>
        <w:spacing w:line="276" w:lineRule="auto"/>
        <w:ind w:firstLine="708"/>
        <w:jc w:val="both"/>
        <w:outlineLvl w:val="0"/>
        <w:rPr>
          <w:rFonts w:ascii="Garamond" w:hAnsi="Garamond"/>
          <w:bCs/>
          <w:sz w:val="25"/>
          <w:szCs w:val="25"/>
        </w:rPr>
      </w:pPr>
      <w:r w:rsidRPr="00CA4599">
        <w:rPr>
          <w:rFonts w:ascii="Garamond" w:hAnsi="Garamond"/>
          <w:bCs/>
          <w:sz w:val="25"/>
          <w:szCs w:val="25"/>
        </w:rPr>
        <w:t xml:space="preserve">Avocat spécialisé en droit de l’urbanisme et de </w:t>
      </w:r>
      <w:r w:rsidR="0061461D" w:rsidRPr="00CA4599">
        <w:rPr>
          <w:rFonts w:ascii="Garamond" w:hAnsi="Garamond"/>
          <w:bCs/>
          <w:sz w:val="25"/>
          <w:szCs w:val="25"/>
        </w:rPr>
        <w:t>l’immobilier</w:t>
      </w:r>
      <w:r w:rsidRPr="00CA4599">
        <w:rPr>
          <w:rFonts w:ascii="Garamond" w:hAnsi="Garamond"/>
          <w:bCs/>
          <w:sz w:val="25"/>
          <w:szCs w:val="25"/>
        </w:rPr>
        <w:t xml:space="preserve">, vous </w:t>
      </w:r>
      <w:r w:rsidR="00E0138E" w:rsidRPr="00CA4599">
        <w:rPr>
          <w:rFonts w:ascii="Garamond" w:hAnsi="Garamond"/>
          <w:bCs/>
          <w:sz w:val="25"/>
          <w:szCs w:val="25"/>
        </w:rPr>
        <w:t xml:space="preserve">représentez </w:t>
      </w:r>
      <w:r w:rsidR="00315576">
        <w:rPr>
          <w:rFonts w:ascii="Garamond" w:hAnsi="Garamond"/>
          <w:bCs/>
          <w:sz w:val="25"/>
          <w:szCs w:val="25"/>
        </w:rPr>
        <w:t>plusieurs personnes publiques</w:t>
      </w:r>
      <w:r w:rsidR="00C01C57">
        <w:rPr>
          <w:rFonts w:ascii="Garamond" w:hAnsi="Garamond"/>
          <w:bCs/>
          <w:sz w:val="25"/>
          <w:szCs w:val="25"/>
        </w:rPr>
        <w:t xml:space="preserve"> </w:t>
      </w:r>
      <w:r w:rsidR="00E0138E" w:rsidRPr="00CA4599">
        <w:rPr>
          <w:rFonts w:ascii="Garamond" w:hAnsi="Garamond"/>
          <w:bCs/>
          <w:sz w:val="25"/>
          <w:szCs w:val="25"/>
        </w:rPr>
        <w:t xml:space="preserve">et </w:t>
      </w:r>
      <w:r w:rsidRPr="00CA4599">
        <w:rPr>
          <w:rFonts w:ascii="Garamond" w:hAnsi="Garamond"/>
          <w:bCs/>
          <w:sz w:val="25"/>
          <w:szCs w:val="25"/>
        </w:rPr>
        <w:t>devez</w:t>
      </w:r>
      <w:r w:rsidR="00E0138E" w:rsidRPr="00CA4599">
        <w:rPr>
          <w:rFonts w:ascii="Garamond" w:hAnsi="Garamond"/>
          <w:bCs/>
          <w:sz w:val="25"/>
          <w:szCs w:val="25"/>
        </w:rPr>
        <w:t>, dans cette perspective,</w:t>
      </w:r>
      <w:r w:rsidRPr="00CA4599">
        <w:rPr>
          <w:rFonts w:ascii="Garamond" w:hAnsi="Garamond"/>
          <w:bCs/>
          <w:sz w:val="25"/>
          <w:szCs w:val="25"/>
        </w:rPr>
        <w:t xml:space="preserve"> préparer </w:t>
      </w:r>
      <w:r w:rsidR="00380BAD">
        <w:rPr>
          <w:rFonts w:ascii="Garamond" w:hAnsi="Garamond"/>
          <w:bCs/>
          <w:sz w:val="25"/>
          <w:szCs w:val="25"/>
        </w:rPr>
        <w:t>deux</w:t>
      </w:r>
      <w:r w:rsidRPr="00CA4599">
        <w:rPr>
          <w:rFonts w:ascii="Garamond" w:hAnsi="Garamond"/>
          <w:bCs/>
          <w:sz w:val="25"/>
          <w:szCs w:val="25"/>
        </w:rPr>
        <w:t xml:space="preserve"> rendez-vous cette semaine.</w:t>
      </w:r>
    </w:p>
    <w:p w14:paraId="79B663B6" w14:textId="77777777" w:rsidR="00D33AAA" w:rsidRDefault="00D33AAA" w:rsidP="00FB0A64">
      <w:pPr>
        <w:spacing w:line="276" w:lineRule="auto"/>
        <w:ind w:firstLine="708"/>
        <w:jc w:val="both"/>
        <w:outlineLvl w:val="0"/>
        <w:rPr>
          <w:rFonts w:ascii="Garamond" w:hAnsi="Garamond"/>
          <w:bCs/>
          <w:sz w:val="25"/>
          <w:szCs w:val="25"/>
        </w:rPr>
      </w:pPr>
    </w:p>
    <w:p w14:paraId="52E4B730" w14:textId="7734396A" w:rsidR="007E7FA6" w:rsidRPr="007E7FA6" w:rsidRDefault="00CA4599" w:rsidP="00015472">
      <w:pPr>
        <w:spacing w:line="276" w:lineRule="auto"/>
        <w:ind w:firstLine="708"/>
        <w:jc w:val="both"/>
        <w:outlineLvl w:val="0"/>
        <w:rPr>
          <w:rFonts w:ascii="Garamond" w:hAnsi="Garamond"/>
          <w:bCs/>
          <w:sz w:val="25"/>
          <w:szCs w:val="25"/>
        </w:rPr>
      </w:pPr>
      <w:r w:rsidRPr="00775DD6">
        <w:rPr>
          <w:rFonts w:ascii="Garamond" w:hAnsi="Garamond"/>
          <w:b/>
          <w:bCs/>
          <w:iCs/>
          <w:sz w:val="25"/>
          <w:szCs w:val="25"/>
        </w:rPr>
        <w:t>En premier lieu</w:t>
      </w:r>
      <w:r>
        <w:rPr>
          <w:rFonts w:ascii="Garamond" w:hAnsi="Garamond"/>
          <w:bCs/>
          <w:sz w:val="25"/>
          <w:szCs w:val="25"/>
        </w:rPr>
        <w:t xml:space="preserve">, </w:t>
      </w:r>
      <w:r w:rsidR="007E7FA6" w:rsidRPr="007E7FA6">
        <w:rPr>
          <w:rFonts w:ascii="Garamond" w:hAnsi="Garamond"/>
          <w:bCs/>
          <w:sz w:val="25"/>
          <w:szCs w:val="25"/>
        </w:rPr>
        <w:t>le conseil communautaire de la communauté d’agglomération du Grand Valaucène a créé</w:t>
      </w:r>
      <w:r w:rsidR="00C01C57">
        <w:rPr>
          <w:rFonts w:ascii="Garamond" w:hAnsi="Garamond"/>
          <w:bCs/>
          <w:sz w:val="25"/>
          <w:szCs w:val="25"/>
        </w:rPr>
        <w:t xml:space="preserve">, par une </w:t>
      </w:r>
      <w:r w:rsidR="00C01C57" w:rsidRPr="007E7FA6">
        <w:rPr>
          <w:rFonts w:ascii="Garamond" w:hAnsi="Garamond"/>
          <w:bCs/>
          <w:sz w:val="25"/>
          <w:szCs w:val="25"/>
        </w:rPr>
        <w:t xml:space="preserve">délibération du 30 octobre </w:t>
      </w:r>
      <w:r w:rsidR="00C01C57">
        <w:rPr>
          <w:rFonts w:ascii="Garamond" w:hAnsi="Garamond"/>
          <w:bCs/>
          <w:sz w:val="25"/>
          <w:szCs w:val="25"/>
        </w:rPr>
        <w:t>2022,</w:t>
      </w:r>
      <w:r w:rsidR="007E7FA6" w:rsidRPr="007E7FA6">
        <w:rPr>
          <w:rFonts w:ascii="Garamond" w:hAnsi="Garamond"/>
          <w:bCs/>
          <w:sz w:val="25"/>
          <w:szCs w:val="25"/>
        </w:rPr>
        <w:t xml:space="preserve"> une zone d’aménagement concerté dénommée « ZAC de la Castelette », située en périphérie Nord de la commune du Marroux sur le lieu-dit du même nom. D’une superficie totale estimée à 27</w:t>
      </w:r>
      <w:r w:rsidR="00015472">
        <w:rPr>
          <w:rFonts w:ascii="Garamond" w:hAnsi="Garamond"/>
          <w:bCs/>
          <w:sz w:val="25"/>
          <w:szCs w:val="25"/>
        </w:rPr>
        <w:t xml:space="preserve"> </w:t>
      </w:r>
      <w:r w:rsidR="007E7FA6" w:rsidRPr="007E7FA6">
        <w:rPr>
          <w:rFonts w:ascii="Garamond" w:hAnsi="Garamond"/>
          <w:bCs/>
          <w:sz w:val="25"/>
          <w:szCs w:val="25"/>
        </w:rPr>
        <w:t xml:space="preserve">hectares, cette zone a vocation à accueillir, d’une part, 275 logements collectifs et individuels implantés sur une </w:t>
      </w:r>
      <w:r w:rsidR="007E7FA6" w:rsidRPr="007E7FA6">
        <w:rPr>
          <w:rFonts w:ascii="Garamond" w:hAnsi="Garamond"/>
          <w:bCs/>
          <w:sz w:val="25"/>
          <w:szCs w:val="25"/>
        </w:rPr>
        <w:lastRenderedPageBreak/>
        <w:t>superficie de 30 723 m</w:t>
      </w:r>
      <w:r w:rsidR="007E7FA6" w:rsidRPr="007E7FA6">
        <w:rPr>
          <w:rFonts w:ascii="Garamond" w:hAnsi="Garamond"/>
          <w:bCs/>
          <w:sz w:val="25"/>
          <w:szCs w:val="25"/>
          <w:vertAlign w:val="superscript"/>
        </w:rPr>
        <w:t>2</w:t>
      </w:r>
      <w:r w:rsidR="007E7FA6" w:rsidRPr="007E7FA6">
        <w:rPr>
          <w:rFonts w:ascii="Garamond" w:hAnsi="Garamond"/>
          <w:bCs/>
          <w:sz w:val="25"/>
          <w:szCs w:val="25"/>
        </w:rPr>
        <w:t xml:space="preserve"> et, d’autre part, des bâtiments à usage d’activités artisanales, industrielles et de service implantés sur une superficie de 70 250 m</w:t>
      </w:r>
      <w:r w:rsidR="007E7FA6" w:rsidRPr="007E7FA6">
        <w:rPr>
          <w:rFonts w:ascii="Garamond" w:hAnsi="Garamond"/>
          <w:bCs/>
          <w:sz w:val="25"/>
          <w:szCs w:val="25"/>
          <w:vertAlign w:val="superscript"/>
        </w:rPr>
        <w:t>2</w:t>
      </w:r>
      <w:r w:rsidR="007E7FA6" w:rsidRPr="007E7FA6">
        <w:rPr>
          <w:rFonts w:ascii="Garamond" w:hAnsi="Garamond"/>
          <w:bCs/>
          <w:sz w:val="25"/>
          <w:szCs w:val="25"/>
        </w:rPr>
        <w:t xml:space="preserve">. Propriétaire de terrains situés dans le périmètre de cette ZAC, Madame </w:t>
      </w:r>
      <w:r w:rsidR="00176174">
        <w:rPr>
          <w:rFonts w:ascii="Garamond" w:hAnsi="Garamond"/>
          <w:bCs/>
          <w:sz w:val="25"/>
          <w:szCs w:val="25"/>
        </w:rPr>
        <w:t>Barrois</w:t>
      </w:r>
      <w:r w:rsidR="007E7FA6" w:rsidRPr="007E7FA6">
        <w:rPr>
          <w:rFonts w:ascii="Garamond" w:hAnsi="Garamond"/>
          <w:bCs/>
          <w:sz w:val="25"/>
          <w:szCs w:val="25"/>
        </w:rPr>
        <w:t xml:space="preserve"> est particulièrement </w:t>
      </w:r>
      <w:r w:rsidR="00C01C57">
        <w:rPr>
          <w:rFonts w:ascii="Garamond" w:hAnsi="Garamond"/>
          <w:bCs/>
          <w:sz w:val="25"/>
          <w:szCs w:val="25"/>
        </w:rPr>
        <w:t>remontée contre</w:t>
      </w:r>
      <w:r w:rsidR="007E7FA6" w:rsidRPr="007E7FA6">
        <w:rPr>
          <w:rFonts w:ascii="Garamond" w:hAnsi="Garamond"/>
          <w:bCs/>
          <w:sz w:val="25"/>
          <w:szCs w:val="25"/>
        </w:rPr>
        <w:t xml:space="preserve"> ce projet et souhaiterait obtenir l’annulation de la délibération susmentionné</w:t>
      </w:r>
      <w:r w:rsidR="00C01C57">
        <w:rPr>
          <w:rFonts w:ascii="Garamond" w:hAnsi="Garamond"/>
          <w:bCs/>
          <w:sz w:val="25"/>
          <w:szCs w:val="25"/>
        </w:rPr>
        <w:t>e</w:t>
      </w:r>
      <w:r w:rsidR="007E7FA6" w:rsidRPr="007E7FA6">
        <w:rPr>
          <w:rFonts w:ascii="Garamond" w:hAnsi="Garamond"/>
          <w:bCs/>
          <w:sz w:val="25"/>
          <w:szCs w:val="25"/>
        </w:rPr>
        <w:t xml:space="preserve">. En ce sens, </w:t>
      </w:r>
      <w:r w:rsidR="00C01C57">
        <w:rPr>
          <w:rFonts w:ascii="Garamond" w:hAnsi="Garamond"/>
          <w:bCs/>
          <w:sz w:val="25"/>
          <w:szCs w:val="25"/>
        </w:rPr>
        <w:t>le directeur général des services de la communauté d’agglomération</w:t>
      </w:r>
      <w:r w:rsidR="007E7FA6" w:rsidRPr="007E7FA6">
        <w:rPr>
          <w:rFonts w:ascii="Garamond" w:hAnsi="Garamond"/>
          <w:bCs/>
          <w:sz w:val="25"/>
          <w:szCs w:val="25"/>
        </w:rPr>
        <w:t xml:space="preserve"> attire votre attention sur les </w:t>
      </w:r>
      <w:r w:rsidR="00C01C57">
        <w:rPr>
          <w:rFonts w:ascii="Garamond" w:hAnsi="Garamond"/>
          <w:bCs/>
          <w:sz w:val="25"/>
          <w:szCs w:val="25"/>
        </w:rPr>
        <w:t>deux</w:t>
      </w:r>
      <w:r w:rsidR="007E7FA6" w:rsidRPr="007E7FA6">
        <w:rPr>
          <w:rFonts w:ascii="Garamond" w:hAnsi="Garamond"/>
          <w:bCs/>
          <w:sz w:val="25"/>
          <w:szCs w:val="25"/>
        </w:rPr>
        <w:t xml:space="preserve"> aspects qui suscite</w:t>
      </w:r>
      <w:r w:rsidR="00380BAD">
        <w:rPr>
          <w:rFonts w:ascii="Garamond" w:hAnsi="Garamond"/>
          <w:bCs/>
          <w:sz w:val="25"/>
          <w:szCs w:val="25"/>
        </w:rPr>
        <w:t>nt</w:t>
      </w:r>
      <w:r w:rsidR="007E7FA6" w:rsidRPr="007E7FA6">
        <w:rPr>
          <w:rFonts w:ascii="Garamond" w:hAnsi="Garamond"/>
          <w:bCs/>
          <w:sz w:val="25"/>
          <w:szCs w:val="25"/>
        </w:rPr>
        <w:t xml:space="preserve"> </w:t>
      </w:r>
      <w:r w:rsidR="00C01C57">
        <w:rPr>
          <w:rFonts w:ascii="Garamond" w:hAnsi="Garamond"/>
          <w:bCs/>
          <w:sz w:val="25"/>
          <w:szCs w:val="25"/>
        </w:rPr>
        <w:t>le</w:t>
      </w:r>
      <w:r w:rsidR="007E7FA6" w:rsidRPr="007E7FA6">
        <w:rPr>
          <w:rFonts w:ascii="Garamond" w:hAnsi="Garamond"/>
          <w:bCs/>
          <w:sz w:val="25"/>
          <w:szCs w:val="25"/>
        </w:rPr>
        <w:t xml:space="preserve"> mécontentement</w:t>
      </w:r>
      <w:r w:rsidR="00C01C57">
        <w:rPr>
          <w:rFonts w:ascii="Garamond" w:hAnsi="Garamond"/>
          <w:bCs/>
          <w:sz w:val="25"/>
          <w:szCs w:val="25"/>
        </w:rPr>
        <w:t xml:space="preserve"> de Madame Barrois</w:t>
      </w:r>
      <w:r w:rsidR="007E7FA6" w:rsidRPr="007E7FA6">
        <w:rPr>
          <w:rFonts w:ascii="Garamond" w:hAnsi="Garamond"/>
          <w:bCs/>
          <w:sz w:val="25"/>
          <w:szCs w:val="25"/>
        </w:rPr>
        <w:t xml:space="preserve"> et vous demande d’apprécier les chances de succès d’une action en justice.</w:t>
      </w:r>
    </w:p>
    <w:p w14:paraId="2B548647" w14:textId="77777777" w:rsidR="007E7FA6" w:rsidRPr="007E7FA6" w:rsidRDefault="007E7FA6" w:rsidP="00FB0A64">
      <w:pPr>
        <w:spacing w:line="276" w:lineRule="auto"/>
        <w:ind w:firstLine="708"/>
        <w:jc w:val="both"/>
        <w:outlineLvl w:val="0"/>
        <w:rPr>
          <w:rFonts w:ascii="Garamond" w:hAnsi="Garamond"/>
          <w:bCs/>
          <w:sz w:val="25"/>
          <w:szCs w:val="25"/>
        </w:rPr>
      </w:pPr>
    </w:p>
    <w:p w14:paraId="754CB4AA" w14:textId="2910BD1B" w:rsidR="0065612B" w:rsidRDefault="007E7FA6" w:rsidP="00FB0A64">
      <w:pPr>
        <w:spacing w:line="276" w:lineRule="auto"/>
        <w:ind w:firstLine="708"/>
        <w:jc w:val="both"/>
        <w:outlineLvl w:val="0"/>
        <w:rPr>
          <w:rFonts w:ascii="Garamond" w:hAnsi="Garamond"/>
          <w:bCs/>
          <w:sz w:val="25"/>
          <w:szCs w:val="25"/>
        </w:rPr>
      </w:pPr>
      <w:r w:rsidRPr="007E7FA6">
        <w:rPr>
          <w:rFonts w:ascii="Garamond" w:hAnsi="Garamond"/>
          <w:b/>
          <w:bCs/>
          <w:sz w:val="25"/>
          <w:szCs w:val="25"/>
        </w:rPr>
        <w:t xml:space="preserve">1. </w:t>
      </w:r>
      <w:r w:rsidR="00176174">
        <w:rPr>
          <w:rFonts w:ascii="Garamond" w:hAnsi="Garamond"/>
          <w:b/>
          <w:bCs/>
          <w:sz w:val="25"/>
          <w:szCs w:val="25"/>
        </w:rPr>
        <w:t xml:space="preserve">(/4) </w:t>
      </w:r>
      <w:r w:rsidRPr="007E7FA6">
        <w:rPr>
          <w:rFonts w:ascii="Garamond" w:hAnsi="Garamond"/>
          <w:bCs/>
          <w:sz w:val="25"/>
          <w:szCs w:val="25"/>
        </w:rPr>
        <w:t xml:space="preserve">Elle soutient, </w:t>
      </w:r>
      <w:r w:rsidRPr="007E7FA6">
        <w:rPr>
          <w:rFonts w:ascii="Garamond" w:hAnsi="Garamond"/>
          <w:b/>
          <w:i/>
          <w:iCs/>
          <w:sz w:val="25"/>
          <w:szCs w:val="25"/>
        </w:rPr>
        <w:t>tout d’abord</w:t>
      </w:r>
      <w:r w:rsidRPr="007E7FA6">
        <w:rPr>
          <w:rFonts w:ascii="Garamond" w:hAnsi="Garamond"/>
          <w:bCs/>
          <w:sz w:val="25"/>
          <w:szCs w:val="25"/>
        </w:rPr>
        <w:t xml:space="preserve">, que les conditions dans lesquelles s’est déroulée la concertation sont inadmissibles. À cet égard, elle affirme que la délibération du 23 mars </w:t>
      </w:r>
      <w:r w:rsidR="00176174">
        <w:rPr>
          <w:rFonts w:ascii="Garamond" w:hAnsi="Garamond"/>
          <w:bCs/>
          <w:sz w:val="25"/>
          <w:szCs w:val="25"/>
        </w:rPr>
        <w:t>2019</w:t>
      </w:r>
      <w:r w:rsidRPr="007E7FA6">
        <w:rPr>
          <w:rFonts w:ascii="Garamond" w:hAnsi="Garamond"/>
          <w:bCs/>
          <w:sz w:val="25"/>
          <w:szCs w:val="25"/>
        </w:rPr>
        <w:t xml:space="preserve">, par laquelle le conseil communautaire du Grand Valaucène a adopté les objectifs du projet d’aménagement et défini les modalités de la concertation, ne permettait pas de comprendre précisément quels étaient les buts poursuivis par la création d’une zone d’aménagement concerté. Était uniquement mentionné l’objectif de restructuration de l’entrée Nord de la commune du Marroux, grâce au développement d’une offre nouvelle de logement et à la redynamisation de l’offre commerciale, sans que ne soient fournies d’informations détaillées quant aux besoins en matière d’habitat et quant aux options techniques ou financières retenues pour permettre l’accueil d’activités économiques. </w:t>
      </w:r>
    </w:p>
    <w:p w14:paraId="02337FAB" w14:textId="77777777" w:rsidR="00A47EA3" w:rsidRDefault="00A47EA3" w:rsidP="00FB0A64">
      <w:pPr>
        <w:spacing w:line="276" w:lineRule="auto"/>
        <w:ind w:firstLine="708"/>
        <w:jc w:val="both"/>
        <w:outlineLvl w:val="0"/>
        <w:rPr>
          <w:rFonts w:ascii="Garamond" w:hAnsi="Garamond"/>
          <w:bCs/>
          <w:sz w:val="25"/>
          <w:szCs w:val="25"/>
        </w:rPr>
      </w:pPr>
    </w:p>
    <w:p w14:paraId="64B02377" w14:textId="29EC9CEB" w:rsidR="007E7FA6" w:rsidRPr="007E7FA6" w:rsidRDefault="007E7FA6" w:rsidP="00FB0A64">
      <w:pPr>
        <w:spacing w:line="276" w:lineRule="auto"/>
        <w:ind w:firstLine="708"/>
        <w:jc w:val="both"/>
        <w:outlineLvl w:val="0"/>
        <w:rPr>
          <w:rFonts w:ascii="Garamond" w:hAnsi="Garamond"/>
          <w:bCs/>
          <w:sz w:val="25"/>
          <w:szCs w:val="25"/>
        </w:rPr>
      </w:pPr>
      <w:r w:rsidRPr="007E7FA6">
        <w:rPr>
          <w:rFonts w:ascii="Garamond" w:hAnsi="Garamond"/>
          <w:bCs/>
          <w:sz w:val="25"/>
          <w:szCs w:val="25"/>
        </w:rPr>
        <w:t xml:space="preserve">Au demeurant, elle s’étonne de ce que la communication relative à la concertation se soit limitée à un encart dans le journal municipal et dans un journal local informant de la date de lancement et des modalités de cette concertation. Certes, la délibération du 23 mars </w:t>
      </w:r>
      <w:r w:rsidR="00176174">
        <w:rPr>
          <w:rFonts w:ascii="Garamond" w:hAnsi="Garamond"/>
          <w:bCs/>
          <w:sz w:val="25"/>
          <w:szCs w:val="25"/>
        </w:rPr>
        <w:t>2019</w:t>
      </w:r>
      <w:r w:rsidRPr="007E7FA6">
        <w:rPr>
          <w:rFonts w:ascii="Garamond" w:hAnsi="Garamond"/>
          <w:bCs/>
          <w:sz w:val="25"/>
          <w:szCs w:val="25"/>
        </w:rPr>
        <w:t xml:space="preserve"> retenait d’autres modalités de concertation, comme la mise à disposition du public d’un dossier contenant cette délibération, le plan du périmètre de l’opération et un document de synthèse des enjeux d’évolution du secteur concerné. Mais rien ne permettait de connaître la localisation exacte du dossier ni les horaires de consultation. De plus, la durée de la concertation n’a pas été définie à l’avance et aucun registre de nature à recueillir les observations du public n’a été mis à sa disposition. </w:t>
      </w:r>
    </w:p>
    <w:p w14:paraId="544D659E" w14:textId="77777777" w:rsidR="007E7FA6" w:rsidRPr="007E7FA6" w:rsidRDefault="007E7FA6" w:rsidP="00FB0A64">
      <w:pPr>
        <w:spacing w:line="276" w:lineRule="auto"/>
        <w:ind w:firstLine="708"/>
        <w:jc w:val="both"/>
        <w:outlineLvl w:val="0"/>
        <w:rPr>
          <w:rFonts w:ascii="Garamond" w:hAnsi="Garamond"/>
          <w:bCs/>
          <w:sz w:val="25"/>
          <w:szCs w:val="25"/>
        </w:rPr>
      </w:pPr>
    </w:p>
    <w:p w14:paraId="26867C0C" w14:textId="5422B553" w:rsidR="007E7FA6" w:rsidRDefault="007E7FA6" w:rsidP="00FB0A64">
      <w:pPr>
        <w:spacing w:line="276" w:lineRule="auto"/>
        <w:ind w:firstLine="708"/>
        <w:jc w:val="both"/>
        <w:outlineLvl w:val="0"/>
        <w:rPr>
          <w:rFonts w:ascii="Garamond" w:hAnsi="Garamond"/>
          <w:bCs/>
          <w:sz w:val="25"/>
          <w:szCs w:val="25"/>
        </w:rPr>
      </w:pPr>
      <w:r w:rsidRPr="007E7FA6">
        <w:rPr>
          <w:rFonts w:ascii="Garamond" w:hAnsi="Garamond"/>
          <w:b/>
          <w:bCs/>
          <w:sz w:val="25"/>
          <w:szCs w:val="25"/>
        </w:rPr>
        <w:t>2.</w:t>
      </w:r>
      <w:r w:rsidRPr="007E7FA6">
        <w:rPr>
          <w:rFonts w:ascii="Garamond" w:hAnsi="Garamond"/>
          <w:bCs/>
          <w:sz w:val="25"/>
          <w:szCs w:val="25"/>
        </w:rPr>
        <w:t xml:space="preserve"> </w:t>
      </w:r>
      <w:r w:rsidR="00176174" w:rsidRPr="00176174">
        <w:rPr>
          <w:rFonts w:ascii="Garamond" w:hAnsi="Garamond"/>
          <w:b/>
          <w:sz w:val="25"/>
          <w:szCs w:val="25"/>
        </w:rPr>
        <w:t>(/</w:t>
      </w:r>
      <w:r w:rsidR="00176174">
        <w:rPr>
          <w:rFonts w:ascii="Garamond" w:hAnsi="Garamond"/>
          <w:b/>
          <w:sz w:val="25"/>
          <w:szCs w:val="25"/>
        </w:rPr>
        <w:t>5</w:t>
      </w:r>
      <w:r w:rsidR="0071245E">
        <w:rPr>
          <w:rFonts w:ascii="Garamond" w:hAnsi="Garamond"/>
          <w:b/>
          <w:sz w:val="25"/>
          <w:szCs w:val="25"/>
        </w:rPr>
        <w:t>,5</w:t>
      </w:r>
      <w:r w:rsidR="00176174" w:rsidRPr="00176174">
        <w:rPr>
          <w:rFonts w:ascii="Garamond" w:hAnsi="Garamond"/>
          <w:b/>
          <w:sz w:val="25"/>
          <w:szCs w:val="25"/>
        </w:rPr>
        <w:t>)</w:t>
      </w:r>
      <w:r w:rsidR="00176174">
        <w:rPr>
          <w:rFonts w:ascii="Garamond" w:hAnsi="Garamond"/>
          <w:bCs/>
          <w:sz w:val="25"/>
          <w:szCs w:val="25"/>
        </w:rPr>
        <w:t xml:space="preserve"> </w:t>
      </w:r>
      <w:r w:rsidRPr="007E7FA6">
        <w:rPr>
          <w:rFonts w:ascii="Garamond" w:hAnsi="Garamond"/>
          <w:bCs/>
          <w:sz w:val="25"/>
          <w:szCs w:val="25"/>
        </w:rPr>
        <w:t xml:space="preserve">Elle estime, </w:t>
      </w:r>
      <w:r w:rsidRPr="007E7FA6">
        <w:rPr>
          <w:rFonts w:ascii="Garamond" w:hAnsi="Garamond"/>
          <w:b/>
          <w:i/>
          <w:iCs/>
          <w:sz w:val="25"/>
          <w:szCs w:val="25"/>
        </w:rPr>
        <w:t>ensuite</w:t>
      </w:r>
      <w:r w:rsidRPr="007E7FA6">
        <w:rPr>
          <w:rFonts w:ascii="Garamond" w:hAnsi="Garamond"/>
          <w:bCs/>
          <w:sz w:val="25"/>
          <w:szCs w:val="25"/>
        </w:rPr>
        <w:t>, que le projet n’est pas viable</w:t>
      </w:r>
      <w:r>
        <w:rPr>
          <w:rFonts w:ascii="Garamond" w:hAnsi="Garamond"/>
          <w:bCs/>
          <w:sz w:val="25"/>
          <w:szCs w:val="25"/>
        </w:rPr>
        <w:t>, parce qu’il s’agirait d’une simple opération de promotion immobilière</w:t>
      </w:r>
      <w:r w:rsidRPr="007E7FA6">
        <w:rPr>
          <w:rFonts w:ascii="Garamond" w:hAnsi="Garamond"/>
          <w:bCs/>
          <w:sz w:val="25"/>
          <w:szCs w:val="25"/>
        </w:rPr>
        <w:t xml:space="preserve">. </w:t>
      </w:r>
      <w:r w:rsidR="0005635E">
        <w:rPr>
          <w:rFonts w:ascii="Garamond" w:hAnsi="Garamond"/>
          <w:bCs/>
          <w:sz w:val="25"/>
          <w:szCs w:val="25"/>
        </w:rPr>
        <w:t>E</w:t>
      </w:r>
      <w:r w:rsidRPr="007E7FA6">
        <w:rPr>
          <w:rFonts w:ascii="Garamond" w:hAnsi="Garamond"/>
          <w:bCs/>
          <w:sz w:val="25"/>
          <w:szCs w:val="25"/>
        </w:rPr>
        <w:t>lle ne comprend pas qu’une nouvelle zone d’une superficie de plus de 70 000 m</w:t>
      </w:r>
      <w:r w:rsidRPr="007E7FA6">
        <w:rPr>
          <w:rFonts w:ascii="Garamond" w:hAnsi="Garamond"/>
          <w:bCs/>
          <w:sz w:val="25"/>
          <w:szCs w:val="25"/>
          <w:vertAlign w:val="superscript"/>
        </w:rPr>
        <w:t>2</w:t>
      </w:r>
      <w:r w:rsidRPr="007E7FA6">
        <w:rPr>
          <w:rFonts w:ascii="Garamond" w:hAnsi="Garamond"/>
          <w:bCs/>
          <w:sz w:val="25"/>
          <w:szCs w:val="25"/>
        </w:rPr>
        <w:t xml:space="preserve"> soit mise à </w:t>
      </w:r>
      <w:r w:rsidR="0005635E">
        <w:rPr>
          <w:rFonts w:ascii="Garamond" w:hAnsi="Garamond"/>
          <w:bCs/>
          <w:sz w:val="25"/>
          <w:szCs w:val="25"/>
        </w:rPr>
        <w:t xml:space="preserve">la </w:t>
      </w:r>
      <w:r w:rsidRPr="007E7FA6">
        <w:rPr>
          <w:rFonts w:ascii="Garamond" w:hAnsi="Garamond"/>
          <w:bCs/>
          <w:sz w:val="25"/>
          <w:szCs w:val="25"/>
        </w:rPr>
        <w:t>disposition des acteurs économiques de la région, alors qu’une zone d’activités</w:t>
      </w:r>
      <w:r w:rsidR="00F601E1">
        <w:rPr>
          <w:rFonts w:ascii="Garamond" w:hAnsi="Garamond"/>
          <w:bCs/>
          <w:sz w:val="25"/>
          <w:szCs w:val="25"/>
        </w:rPr>
        <w:t>,</w:t>
      </w:r>
      <w:r w:rsidRPr="007E7FA6">
        <w:rPr>
          <w:rFonts w:ascii="Garamond" w:hAnsi="Garamond"/>
          <w:bCs/>
          <w:sz w:val="25"/>
          <w:szCs w:val="25"/>
        </w:rPr>
        <w:t xml:space="preserve"> dénommée « La Fontaine du Groseau »</w:t>
      </w:r>
      <w:r w:rsidR="00F601E1">
        <w:rPr>
          <w:rFonts w:ascii="Garamond" w:hAnsi="Garamond"/>
          <w:bCs/>
          <w:sz w:val="25"/>
          <w:szCs w:val="25"/>
        </w:rPr>
        <w:t xml:space="preserve"> et</w:t>
      </w:r>
      <w:r w:rsidRPr="007E7FA6">
        <w:rPr>
          <w:rFonts w:ascii="Garamond" w:hAnsi="Garamond"/>
          <w:bCs/>
          <w:sz w:val="25"/>
          <w:szCs w:val="25"/>
        </w:rPr>
        <w:t xml:space="preserve"> située à proximité immédiate, comporte, aujourd’hui encore, une surface commercialisable disponible d’au moins 90 000 m</w:t>
      </w:r>
      <w:r w:rsidRPr="007E7FA6">
        <w:rPr>
          <w:rFonts w:ascii="Garamond" w:hAnsi="Garamond"/>
          <w:bCs/>
          <w:sz w:val="25"/>
          <w:szCs w:val="25"/>
          <w:vertAlign w:val="superscript"/>
        </w:rPr>
        <w:t>2</w:t>
      </w:r>
      <w:r w:rsidRPr="007E7FA6">
        <w:rPr>
          <w:rFonts w:ascii="Garamond" w:hAnsi="Garamond"/>
          <w:bCs/>
          <w:sz w:val="25"/>
          <w:szCs w:val="25"/>
        </w:rPr>
        <w:t xml:space="preserve"> destinée à l’implantation d’activités économiques. </w:t>
      </w:r>
      <w:r w:rsidR="0005635E">
        <w:rPr>
          <w:rFonts w:ascii="Garamond" w:hAnsi="Garamond"/>
          <w:bCs/>
          <w:sz w:val="25"/>
          <w:szCs w:val="25"/>
        </w:rPr>
        <w:t xml:space="preserve">Elle juge ce projet d’autant plus scandaleux qu’il se situe </w:t>
      </w:r>
      <w:r w:rsidR="0005635E" w:rsidRPr="007E7FA6">
        <w:rPr>
          <w:rFonts w:ascii="Garamond" w:hAnsi="Garamond"/>
          <w:bCs/>
          <w:sz w:val="25"/>
          <w:szCs w:val="25"/>
        </w:rPr>
        <w:t xml:space="preserve">dans une zone naturelle du plan local d’urbanisme </w:t>
      </w:r>
      <w:r w:rsidR="00442EEA">
        <w:rPr>
          <w:rFonts w:ascii="Garamond" w:hAnsi="Garamond"/>
          <w:bCs/>
          <w:sz w:val="25"/>
          <w:szCs w:val="25"/>
        </w:rPr>
        <w:t xml:space="preserve">intercommunal </w:t>
      </w:r>
      <w:r w:rsidR="00442EEA" w:rsidRPr="007E7FA6">
        <w:rPr>
          <w:rFonts w:ascii="Garamond" w:hAnsi="Garamond"/>
          <w:bCs/>
          <w:sz w:val="25"/>
          <w:szCs w:val="25"/>
        </w:rPr>
        <w:t>du Grand Valaucène</w:t>
      </w:r>
      <w:r w:rsidR="0005635E" w:rsidRPr="007E7FA6">
        <w:rPr>
          <w:rFonts w:ascii="Garamond" w:hAnsi="Garamond"/>
          <w:bCs/>
          <w:sz w:val="25"/>
          <w:szCs w:val="25"/>
        </w:rPr>
        <w:t xml:space="preserve">. </w:t>
      </w:r>
    </w:p>
    <w:p w14:paraId="151920AE" w14:textId="00077647" w:rsidR="00C01C57" w:rsidRDefault="00C01C57" w:rsidP="00FB0A64">
      <w:pPr>
        <w:spacing w:line="276" w:lineRule="auto"/>
        <w:ind w:firstLine="708"/>
        <w:jc w:val="both"/>
        <w:outlineLvl w:val="0"/>
        <w:rPr>
          <w:rFonts w:ascii="Garamond" w:hAnsi="Garamond"/>
          <w:bCs/>
          <w:sz w:val="25"/>
          <w:szCs w:val="25"/>
        </w:rPr>
      </w:pPr>
    </w:p>
    <w:p w14:paraId="6EFC7198" w14:textId="346D112A" w:rsidR="002A7546" w:rsidRDefault="00C01C57" w:rsidP="0065612B">
      <w:pPr>
        <w:spacing w:line="276" w:lineRule="auto"/>
        <w:ind w:firstLine="708"/>
        <w:jc w:val="both"/>
        <w:outlineLvl w:val="0"/>
        <w:rPr>
          <w:rFonts w:ascii="Garamond" w:hAnsi="Garamond"/>
          <w:bCs/>
          <w:sz w:val="25"/>
          <w:szCs w:val="25"/>
        </w:rPr>
      </w:pPr>
      <w:r>
        <w:rPr>
          <w:rFonts w:ascii="Garamond" w:hAnsi="Garamond"/>
          <w:b/>
          <w:bCs/>
          <w:sz w:val="25"/>
          <w:szCs w:val="25"/>
        </w:rPr>
        <w:t>3</w:t>
      </w:r>
      <w:r w:rsidRPr="00CA4599">
        <w:rPr>
          <w:rFonts w:ascii="Garamond" w:hAnsi="Garamond"/>
          <w:b/>
          <w:bCs/>
          <w:sz w:val="25"/>
          <w:szCs w:val="25"/>
        </w:rPr>
        <w:t>.</w:t>
      </w:r>
      <w:r w:rsidRPr="00CA4599">
        <w:rPr>
          <w:rFonts w:ascii="Garamond" w:hAnsi="Garamond"/>
          <w:bCs/>
          <w:sz w:val="25"/>
          <w:szCs w:val="25"/>
        </w:rPr>
        <w:t xml:space="preserve"> </w:t>
      </w:r>
      <w:r w:rsidRPr="00CA4599">
        <w:rPr>
          <w:rFonts w:ascii="Garamond" w:hAnsi="Garamond"/>
          <w:b/>
          <w:bCs/>
          <w:sz w:val="25"/>
          <w:szCs w:val="25"/>
        </w:rPr>
        <w:t>(/</w:t>
      </w:r>
      <w:r w:rsidR="0071245E">
        <w:rPr>
          <w:rFonts w:ascii="Garamond" w:hAnsi="Garamond"/>
          <w:b/>
          <w:bCs/>
          <w:sz w:val="25"/>
          <w:szCs w:val="25"/>
        </w:rPr>
        <w:t>2,5</w:t>
      </w:r>
      <w:r w:rsidRPr="00CA4599">
        <w:rPr>
          <w:rFonts w:ascii="Garamond" w:hAnsi="Garamond"/>
          <w:b/>
          <w:bCs/>
          <w:sz w:val="25"/>
          <w:szCs w:val="25"/>
        </w:rPr>
        <w:t>)</w:t>
      </w:r>
      <w:r>
        <w:rPr>
          <w:rFonts w:ascii="Garamond" w:hAnsi="Garamond"/>
          <w:bCs/>
          <w:sz w:val="25"/>
          <w:szCs w:val="25"/>
        </w:rPr>
        <w:t xml:space="preserve"> </w:t>
      </w:r>
      <w:r w:rsidRPr="00775DD6">
        <w:rPr>
          <w:rFonts w:ascii="Garamond" w:hAnsi="Garamond"/>
          <w:b/>
          <w:i/>
          <w:iCs/>
          <w:sz w:val="25"/>
          <w:szCs w:val="25"/>
        </w:rPr>
        <w:t>Enfin</w:t>
      </w:r>
      <w:r w:rsidRPr="00CA4599">
        <w:rPr>
          <w:rFonts w:ascii="Garamond" w:hAnsi="Garamond"/>
          <w:bCs/>
          <w:sz w:val="25"/>
          <w:szCs w:val="25"/>
        </w:rPr>
        <w:t xml:space="preserve">, Madame </w:t>
      </w:r>
      <w:r>
        <w:rPr>
          <w:rFonts w:ascii="Garamond" w:hAnsi="Garamond"/>
          <w:bCs/>
          <w:sz w:val="25"/>
          <w:szCs w:val="25"/>
        </w:rPr>
        <w:t>Barrois a d’ores et déjà indiqué au directeur général des services de la communauté d’agglomération du grand Valaucène que cette dernière avait tout intérêt à lui soumettre</w:t>
      </w:r>
      <w:r w:rsidR="00D81DAA">
        <w:rPr>
          <w:rFonts w:ascii="Garamond" w:hAnsi="Garamond"/>
          <w:bCs/>
          <w:sz w:val="25"/>
          <w:szCs w:val="25"/>
        </w:rPr>
        <w:t xml:space="preserve"> rapidement</w:t>
      </w:r>
      <w:r>
        <w:rPr>
          <w:rFonts w:ascii="Garamond" w:hAnsi="Garamond"/>
          <w:bCs/>
          <w:sz w:val="25"/>
          <w:szCs w:val="25"/>
        </w:rPr>
        <w:t xml:space="preserve"> une proposition intéressante d’achat de ses parcelles, sans quoi elle se lancerait dans toutes les procédures </w:t>
      </w:r>
      <w:r w:rsidR="00D81DAA">
        <w:rPr>
          <w:rFonts w:ascii="Garamond" w:hAnsi="Garamond"/>
          <w:bCs/>
          <w:sz w:val="25"/>
          <w:szCs w:val="25"/>
        </w:rPr>
        <w:t xml:space="preserve">possibles pour forcer la communauté d’agglomération à le faire. </w:t>
      </w:r>
      <w:r>
        <w:rPr>
          <w:rFonts w:ascii="Garamond" w:hAnsi="Garamond"/>
          <w:bCs/>
          <w:sz w:val="25"/>
          <w:szCs w:val="25"/>
        </w:rPr>
        <w:t xml:space="preserve">Que pensez-vous de cette menace ? </w:t>
      </w:r>
    </w:p>
    <w:p w14:paraId="57384BA7" w14:textId="77777777" w:rsidR="0065612B" w:rsidRPr="0065612B" w:rsidRDefault="0065612B" w:rsidP="0065612B">
      <w:pPr>
        <w:spacing w:line="276" w:lineRule="auto"/>
        <w:ind w:firstLine="708"/>
        <w:jc w:val="both"/>
        <w:outlineLvl w:val="0"/>
        <w:rPr>
          <w:rFonts w:ascii="Garamond" w:hAnsi="Garamond"/>
          <w:bCs/>
          <w:sz w:val="25"/>
          <w:szCs w:val="25"/>
        </w:rPr>
      </w:pPr>
    </w:p>
    <w:p w14:paraId="659EC762" w14:textId="77777777" w:rsidR="00455471" w:rsidRPr="00010EC1" w:rsidRDefault="007551FB" w:rsidP="00FB0A64">
      <w:pPr>
        <w:spacing w:line="276" w:lineRule="auto"/>
        <w:jc w:val="center"/>
        <w:outlineLvl w:val="0"/>
        <w:rPr>
          <w:rFonts w:ascii="Garamond" w:hAnsi="Garamond"/>
          <w:b/>
          <w:bCs/>
          <w:sz w:val="22"/>
          <w:szCs w:val="22"/>
        </w:rPr>
      </w:pPr>
      <w:r w:rsidRPr="00010EC1">
        <w:rPr>
          <w:rFonts w:ascii="Garamond" w:hAnsi="Garamond"/>
          <w:b/>
          <w:bCs/>
          <w:sz w:val="22"/>
          <w:szCs w:val="22"/>
        </w:rPr>
        <w:t>*****</w:t>
      </w:r>
    </w:p>
    <w:p w14:paraId="1753DB7D" w14:textId="77777777" w:rsidR="007551FB" w:rsidRPr="00010EC1" w:rsidRDefault="007551FB" w:rsidP="00FB0A64">
      <w:pPr>
        <w:spacing w:line="276" w:lineRule="auto"/>
        <w:ind w:firstLine="708"/>
        <w:jc w:val="both"/>
        <w:outlineLvl w:val="0"/>
        <w:rPr>
          <w:rFonts w:ascii="Garamond" w:hAnsi="Garamond"/>
          <w:b/>
          <w:bCs/>
          <w:i/>
          <w:sz w:val="22"/>
          <w:szCs w:val="22"/>
        </w:rPr>
      </w:pPr>
    </w:p>
    <w:p w14:paraId="24759627" w14:textId="1D399DB9" w:rsidR="00FB0A64" w:rsidRDefault="00D33AAA" w:rsidP="00FB0A64">
      <w:pPr>
        <w:spacing w:line="276" w:lineRule="auto"/>
        <w:ind w:firstLine="708"/>
        <w:jc w:val="both"/>
        <w:outlineLvl w:val="0"/>
        <w:rPr>
          <w:rFonts w:ascii="Garamond" w:hAnsi="Garamond"/>
          <w:bCs/>
          <w:sz w:val="25"/>
          <w:szCs w:val="25"/>
        </w:rPr>
      </w:pPr>
      <w:r w:rsidRPr="00775DD6">
        <w:rPr>
          <w:rFonts w:ascii="Garamond" w:hAnsi="Garamond"/>
          <w:b/>
          <w:bCs/>
          <w:iCs/>
          <w:sz w:val="25"/>
          <w:szCs w:val="25"/>
        </w:rPr>
        <w:t xml:space="preserve">En </w:t>
      </w:r>
      <w:r w:rsidR="00775DD6" w:rsidRPr="00775DD6">
        <w:rPr>
          <w:rFonts w:ascii="Garamond" w:hAnsi="Garamond"/>
          <w:b/>
          <w:bCs/>
          <w:iCs/>
          <w:sz w:val="25"/>
          <w:szCs w:val="25"/>
        </w:rPr>
        <w:t>second</w:t>
      </w:r>
      <w:r w:rsidRPr="00775DD6">
        <w:rPr>
          <w:rFonts w:ascii="Garamond" w:hAnsi="Garamond"/>
          <w:b/>
          <w:bCs/>
          <w:iCs/>
          <w:sz w:val="25"/>
          <w:szCs w:val="25"/>
        </w:rPr>
        <w:t xml:space="preserve"> lieu</w:t>
      </w:r>
      <w:r w:rsidRPr="00CA4599">
        <w:rPr>
          <w:rFonts w:ascii="Garamond" w:hAnsi="Garamond"/>
          <w:bCs/>
          <w:sz w:val="25"/>
          <w:szCs w:val="25"/>
        </w:rPr>
        <w:t xml:space="preserve">, </w:t>
      </w:r>
      <w:r w:rsidR="00315576">
        <w:rPr>
          <w:rFonts w:ascii="Garamond" w:hAnsi="Garamond"/>
          <w:bCs/>
          <w:sz w:val="25"/>
          <w:szCs w:val="25"/>
        </w:rPr>
        <w:t>vous représentez la commune du Val-Saint-Mat</w:t>
      </w:r>
      <w:r w:rsidR="00241745">
        <w:rPr>
          <w:rFonts w:ascii="Garamond" w:hAnsi="Garamond"/>
          <w:bCs/>
          <w:sz w:val="25"/>
          <w:szCs w:val="25"/>
        </w:rPr>
        <w:t>t</w:t>
      </w:r>
      <w:r w:rsidR="00315576">
        <w:rPr>
          <w:rFonts w:ascii="Garamond" w:hAnsi="Garamond"/>
          <w:bCs/>
          <w:sz w:val="25"/>
          <w:szCs w:val="25"/>
        </w:rPr>
        <w:t xml:space="preserve">hieu, dont le maire vous sollicite au sujet de la demande suivante. </w:t>
      </w:r>
      <w:r w:rsidR="00FB4715">
        <w:rPr>
          <w:rFonts w:ascii="Garamond" w:hAnsi="Garamond"/>
          <w:bCs/>
          <w:sz w:val="25"/>
          <w:szCs w:val="25"/>
        </w:rPr>
        <w:t>Ses parents</w:t>
      </w:r>
      <w:r w:rsidR="00315576">
        <w:rPr>
          <w:rFonts w:ascii="Garamond" w:hAnsi="Garamond"/>
          <w:bCs/>
          <w:sz w:val="25"/>
          <w:szCs w:val="25"/>
        </w:rPr>
        <w:t>, M</w:t>
      </w:r>
      <w:r w:rsidR="00FB4715">
        <w:rPr>
          <w:rFonts w:ascii="Garamond" w:hAnsi="Garamond"/>
          <w:bCs/>
          <w:sz w:val="25"/>
          <w:szCs w:val="25"/>
        </w:rPr>
        <w:t>adame et M</w:t>
      </w:r>
      <w:r w:rsidR="00315576">
        <w:rPr>
          <w:rFonts w:ascii="Garamond" w:hAnsi="Garamond"/>
          <w:bCs/>
          <w:sz w:val="25"/>
          <w:szCs w:val="25"/>
        </w:rPr>
        <w:t>onsieur Clorsamieux</w:t>
      </w:r>
      <w:r w:rsidR="00FB4715">
        <w:rPr>
          <w:rFonts w:ascii="Garamond" w:hAnsi="Garamond"/>
          <w:bCs/>
          <w:sz w:val="25"/>
          <w:szCs w:val="25"/>
        </w:rPr>
        <w:t>,</w:t>
      </w:r>
      <w:r w:rsidR="00315576">
        <w:rPr>
          <w:rFonts w:ascii="Garamond" w:hAnsi="Garamond"/>
          <w:bCs/>
          <w:sz w:val="25"/>
          <w:szCs w:val="25"/>
        </w:rPr>
        <w:t xml:space="preserve"> </w:t>
      </w:r>
      <w:r w:rsidR="00FB4715">
        <w:rPr>
          <w:rFonts w:ascii="Garamond" w:hAnsi="Garamond"/>
          <w:bCs/>
          <w:sz w:val="25"/>
          <w:szCs w:val="25"/>
        </w:rPr>
        <w:t>ont</w:t>
      </w:r>
      <w:r w:rsidR="00315576">
        <w:rPr>
          <w:rFonts w:ascii="Garamond" w:hAnsi="Garamond"/>
          <w:bCs/>
          <w:sz w:val="25"/>
          <w:szCs w:val="25"/>
        </w:rPr>
        <w:t xml:space="preserve"> </w:t>
      </w:r>
      <w:r w:rsidR="00FB4715">
        <w:rPr>
          <w:rFonts w:ascii="Garamond" w:hAnsi="Garamond"/>
          <w:bCs/>
          <w:sz w:val="25"/>
          <w:szCs w:val="25"/>
        </w:rPr>
        <w:t>demandé</w:t>
      </w:r>
      <w:r w:rsidR="00315576">
        <w:rPr>
          <w:rFonts w:ascii="Garamond" w:hAnsi="Garamond"/>
          <w:bCs/>
          <w:sz w:val="25"/>
          <w:szCs w:val="25"/>
        </w:rPr>
        <w:t xml:space="preserve"> la délivrance d’un certificat d’urbanisme le 5 décembre 2022, relatif à la reconstruction à l’identique d’une maison à usage d’habitation après sinistre sur une parcelle d’assiette située en zone naturelle boisée classée. </w:t>
      </w:r>
    </w:p>
    <w:p w14:paraId="0ED0AB5F" w14:textId="77777777" w:rsidR="00FB0A64" w:rsidRDefault="00FB0A64" w:rsidP="00FB0A64">
      <w:pPr>
        <w:spacing w:line="276" w:lineRule="auto"/>
        <w:ind w:firstLine="708"/>
        <w:jc w:val="both"/>
        <w:outlineLvl w:val="0"/>
        <w:rPr>
          <w:rFonts w:ascii="Garamond" w:hAnsi="Garamond"/>
          <w:bCs/>
          <w:sz w:val="25"/>
          <w:szCs w:val="25"/>
        </w:rPr>
      </w:pPr>
    </w:p>
    <w:p w14:paraId="3A7F94E4" w14:textId="73FFCBBB" w:rsidR="00967897" w:rsidRDefault="00FB0A64" w:rsidP="00967897">
      <w:pPr>
        <w:spacing w:line="276" w:lineRule="auto"/>
        <w:ind w:firstLine="708"/>
        <w:jc w:val="both"/>
        <w:outlineLvl w:val="0"/>
        <w:rPr>
          <w:rFonts w:ascii="Garamond" w:hAnsi="Garamond"/>
          <w:bCs/>
          <w:sz w:val="25"/>
          <w:szCs w:val="25"/>
        </w:rPr>
      </w:pPr>
      <w:r w:rsidRPr="00FB0A64">
        <w:rPr>
          <w:rFonts w:ascii="Garamond" w:hAnsi="Garamond"/>
          <w:b/>
          <w:sz w:val="25"/>
          <w:szCs w:val="25"/>
        </w:rPr>
        <w:t>4. (/5</w:t>
      </w:r>
      <w:r w:rsidR="00015472">
        <w:rPr>
          <w:rFonts w:ascii="Garamond" w:hAnsi="Garamond"/>
          <w:b/>
          <w:sz w:val="25"/>
          <w:szCs w:val="25"/>
        </w:rPr>
        <w:t>,5</w:t>
      </w:r>
      <w:r w:rsidRPr="00FB0A64">
        <w:rPr>
          <w:rFonts w:ascii="Garamond" w:hAnsi="Garamond"/>
          <w:b/>
          <w:sz w:val="25"/>
          <w:szCs w:val="25"/>
        </w:rPr>
        <w:t>)</w:t>
      </w:r>
      <w:r>
        <w:rPr>
          <w:rFonts w:ascii="Garamond" w:hAnsi="Garamond"/>
          <w:bCs/>
          <w:sz w:val="25"/>
          <w:szCs w:val="25"/>
        </w:rPr>
        <w:t xml:space="preserve"> </w:t>
      </w:r>
      <w:r w:rsidR="00315576" w:rsidRPr="00967897">
        <w:rPr>
          <w:rFonts w:ascii="Garamond" w:hAnsi="Garamond"/>
          <w:bCs/>
          <w:sz w:val="25"/>
          <w:szCs w:val="25"/>
        </w:rPr>
        <w:t xml:space="preserve">Même si </w:t>
      </w:r>
      <w:r w:rsidR="00FB4715" w:rsidRPr="00967897">
        <w:rPr>
          <w:rFonts w:ascii="Garamond" w:hAnsi="Garamond"/>
          <w:bCs/>
          <w:sz w:val="25"/>
          <w:szCs w:val="25"/>
        </w:rPr>
        <w:t>le</w:t>
      </w:r>
      <w:r w:rsidR="00FB4715">
        <w:rPr>
          <w:rFonts w:ascii="Garamond" w:hAnsi="Garamond"/>
          <w:bCs/>
          <w:sz w:val="25"/>
          <w:szCs w:val="25"/>
        </w:rPr>
        <w:t xml:space="preserve"> maire sait parfaitement que cette bâtisse familiale </w:t>
      </w:r>
      <w:r w:rsidR="00315576">
        <w:rPr>
          <w:rFonts w:ascii="Garamond" w:hAnsi="Garamond"/>
          <w:bCs/>
          <w:sz w:val="25"/>
          <w:szCs w:val="25"/>
        </w:rPr>
        <w:t xml:space="preserve">a été réalisée sans permis de construire en 1968, il </w:t>
      </w:r>
      <w:r w:rsidR="00FB4715">
        <w:rPr>
          <w:rFonts w:ascii="Garamond" w:hAnsi="Garamond"/>
          <w:bCs/>
          <w:sz w:val="25"/>
          <w:szCs w:val="25"/>
        </w:rPr>
        <w:t xml:space="preserve">se demande s’il peut prendre appui </w:t>
      </w:r>
      <w:r w:rsidR="00465852">
        <w:rPr>
          <w:rFonts w:ascii="Garamond" w:hAnsi="Garamond"/>
          <w:bCs/>
          <w:sz w:val="25"/>
          <w:szCs w:val="25"/>
        </w:rPr>
        <w:t>sur le plan local d’urbanisme du Val-Saint-Matthieu pour délivrer le certificat d’urbanisme sollicité</w:t>
      </w:r>
      <w:r w:rsidR="00967897">
        <w:rPr>
          <w:rFonts w:ascii="Garamond" w:hAnsi="Garamond"/>
          <w:bCs/>
          <w:sz w:val="25"/>
          <w:szCs w:val="25"/>
        </w:rPr>
        <w:t xml:space="preserve">. </w:t>
      </w:r>
    </w:p>
    <w:p w14:paraId="3737B1E1" w14:textId="77777777" w:rsidR="00A47EA3" w:rsidRDefault="00A47EA3" w:rsidP="00967897">
      <w:pPr>
        <w:spacing w:line="276" w:lineRule="auto"/>
        <w:ind w:firstLine="708"/>
        <w:jc w:val="both"/>
        <w:outlineLvl w:val="0"/>
        <w:rPr>
          <w:rFonts w:ascii="Garamond" w:hAnsi="Garamond"/>
          <w:bCs/>
          <w:sz w:val="25"/>
          <w:szCs w:val="25"/>
        </w:rPr>
      </w:pPr>
    </w:p>
    <w:p w14:paraId="40A42E7C" w14:textId="6EAFE2C5" w:rsidR="00465852" w:rsidRDefault="00465852" w:rsidP="00967897">
      <w:pPr>
        <w:spacing w:line="276" w:lineRule="auto"/>
        <w:ind w:firstLine="708"/>
        <w:jc w:val="both"/>
        <w:outlineLvl w:val="0"/>
        <w:rPr>
          <w:rFonts w:ascii="Garamond" w:hAnsi="Garamond"/>
          <w:bCs/>
          <w:sz w:val="25"/>
          <w:szCs w:val="25"/>
        </w:rPr>
      </w:pPr>
      <w:r w:rsidRPr="00184D0F">
        <w:rPr>
          <w:rFonts w:ascii="Garamond" w:hAnsi="Garamond"/>
          <w:b/>
          <w:i/>
          <w:iCs/>
          <w:sz w:val="25"/>
          <w:szCs w:val="25"/>
        </w:rPr>
        <w:t>D’une part</w:t>
      </w:r>
      <w:r>
        <w:rPr>
          <w:rFonts w:ascii="Garamond" w:hAnsi="Garamond"/>
          <w:bCs/>
          <w:sz w:val="25"/>
          <w:szCs w:val="25"/>
        </w:rPr>
        <w:t>, il songe à se fonder sur</w:t>
      </w:r>
      <w:r w:rsidR="00FB4715">
        <w:rPr>
          <w:rFonts w:ascii="Garamond" w:hAnsi="Garamond"/>
          <w:bCs/>
          <w:sz w:val="25"/>
          <w:szCs w:val="25"/>
        </w:rPr>
        <w:t xml:space="preserve"> le</w:t>
      </w:r>
      <w:r w:rsidR="00315576" w:rsidRPr="00315576">
        <w:rPr>
          <w:rFonts w:ascii="Garamond" w:hAnsi="Garamond"/>
          <w:bCs/>
          <w:sz w:val="25"/>
          <w:szCs w:val="25"/>
        </w:rPr>
        <w:t xml:space="preserve"> rapport de présentation du </w:t>
      </w:r>
      <w:r w:rsidR="00FB4715">
        <w:rPr>
          <w:rFonts w:ascii="Garamond" w:hAnsi="Garamond"/>
          <w:bCs/>
          <w:sz w:val="25"/>
          <w:szCs w:val="25"/>
        </w:rPr>
        <w:t xml:space="preserve">plan local d’urbanisme </w:t>
      </w:r>
      <w:r w:rsidR="00315576" w:rsidRPr="00315576">
        <w:rPr>
          <w:rFonts w:ascii="Garamond" w:hAnsi="Garamond"/>
          <w:bCs/>
          <w:sz w:val="25"/>
          <w:szCs w:val="25"/>
        </w:rPr>
        <w:t>du Val-Saint-</w:t>
      </w:r>
      <w:r w:rsidR="00FB4715">
        <w:rPr>
          <w:rFonts w:ascii="Garamond" w:hAnsi="Garamond"/>
          <w:bCs/>
          <w:sz w:val="25"/>
          <w:szCs w:val="25"/>
        </w:rPr>
        <w:t>Mat</w:t>
      </w:r>
      <w:r w:rsidR="00241745">
        <w:rPr>
          <w:rFonts w:ascii="Garamond" w:hAnsi="Garamond"/>
          <w:bCs/>
          <w:sz w:val="25"/>
          <w:szCs w:val="25"/>
        </w:rPr>
        <w:t>t</w:t>
      </w:r>
      <w:r w:rsidR="00FB4715">
        <w:rPr>
          <w:rFonts w:ascii="Garamond" w:hAnsi="Garamond"/>
          <w:bCs/>
          <w:sz w:val="25"/>
          <w:szCs w:val="25"/>
        </w:rPr>
        <w:t>hieu</w:t>
      </w:r>
      <w:r w:rsidR="00315576" w:rsidRPr="00315576">
        <w:rPr>
          <w:rFonts w:ascii="Garamond" w:hAnsi="Garamond"/>
          <w:bCs/>
          <w:sz w:val="25"/>
          <w:szCs w:val="25"/>
        </w:rPr>
        <w:t xml:space="preserve">, </w:t>
      </w:r>
      <w:r w:rsidR="00FB4715">
        <w:rPr>
          <w:rFonts w:ascii="Garamond" w:hAnsi="Garamond"/>
          <w:bCs/>
          <w:sz w:val="25"/>
          <w:szCs w:val="25"/>
        </w:rPr>
        <w:t>lequel reconnaît</w:t>
      </w:r>
      <w:r w:rsidR="00315576" w:rsidRPr="00315576">
        <w:rPr>
          <w:rFonts w:ascii="Garamond" w:hAnsi="Garamond"/>
          <w:bCs/>
          <w:sz w:val="25"/>
          <w:szCs w:val="25"/>
        </w:rPr>
        <w:t xml:space="preserve"> l</w:t>
      </w:r>
      <w:r w:rsidR="00FB4715">
        <w:rPr>
          <w:rFonts w:ascii="Garamond" w:hAnsi="Garamond"/>
          <w:bCs/>
          <w:sz w:val="25"/>
          <w:szCs w:val="25"/>
        </w:rPr>
        <w:t>’</w:t>
      </w:r>
      <w:r w:rsidR="00315576" w:rsidRPr="00315576">
        <w:rPr>
          <w:rFonts w:ascii="Garamond" w:hAnsi="Garamond"/>
          <w:bCs/>
          <w:sz w:val="25"/>
          <w:szCs w:val="25"/>
        </w:rPr>
        <w:t xml:space="preserve">existence en zone N de constructions anciennes dont </w:t>
      </w:r>
      <w:r w:rsidR="00FB4715">
        <w:rPr>
          <w:rFonts w:ascii="Garamond" w:hAnsi="Garamond"/>
          <w:bCs/>
          <w:sz w:val="25"/>
          <w:szCs w:val="25"/>
        </w:rPr>
        <w:t>celle de ses parents</w:t>
      </w:r>
      <w:r>
        <w:rPr>
          <w:rFonts w:ascii="Garamond" w:hAnsi="Garamond"/>
          <w:bCs/>
          <w:sz w:val="25"/>
          <w:szCs w:val="25"/>
        </w:rPr>
        <w:t>.</w:t>
      </w:r>
    </w:p>
    <w:p w14:paraId="6C9B9E31" w14:textId="77777777" w:rsidR="00A47EA3" w:rsidRDefault="00A47EA3" w:rsidP="00967897">
      <w:pPr>
        <w:spacing w:line="276" w:lineRule="auto"/>
        <w:ind w:firstLine="708"/>
        <w:jc w:val="both"/>
        <w:outlineLvl w:val="0"/>
        <w:rPr>
          <w:rFonts w:ascii="Garamond" w:hAnsi="Garamond"/>
          <w:bCs/>
          <w:sz w:val="25"/>
          <w:szCs w:val="25"/>
        </w:rPr>
      </w:pPr>
    </w:p>
    <w:p w14:paraId="15D5ABF6" w14:textId="048FB057" w:rsidR="0065612B" w:rsidRPr="00465852" w:rsidRDefault="00465852" w:rsidP="00967897">
      <w:pPr>
        <w:spacing w:line="276" w:lineRule="auto"/>
        <w:ind w:firstLine="708"/>
        <w:jc w:val="both"/>
        <w:outlineLvl w:val="0"/>
        <w:rPr>
          <w:rFonts w:ascii="Garamond" w:hAnsi="Garamond"/>
          <w:bCs/>
          <w:sz w:val="25"/>
          <w:szCs w:val="25"/>
        </w:rPr>
      </w:pPr>
      <w:r w:rsidRPr="00184D0F">
        <w:rPr>
          <w:rFonts w:ascii="Garamond" w:hAnsi="Garamond"/>
          <w:b/>
          <w:i/>
          <w:iCs/>
          <w:sz w:val="25"/>
          <w:szCs w:val="25"/>
        </w:rPr>
        <w:t>D’autre part</w:t>
      </w:r>
      <w:r>
        <w:rPr>
          <w:rFonts w:ascii="Garamond" w:hAnsi="Garamond"/>
          <w:bCs/>
          <w:sz w:val="25"/>
          <w:szCs w:val="25"/>
        </w:rPr>
        <w:t>, il estime que le règlement du plan local d’urbanisme permet également d’octroyer ce certificat d’urbanisme</w:t>
      </w:r>
      <w:r w:rsidR="00775DD6">
        <w:rPr>
          <w:rFonts w:ascii="Garamond" w:hAnsi="Garamond"/>
          <w:bCs/>
          <w:sz w:val="25"/>
          <w:szCs w:val="25"/>
        </w:rPr>
        <w:t>.</w:t>
      </w:r>
      <w:r w:rsidR="0055654C">
        <w:rPr>
          <w:rFonts w:ascii="Garamond" w:hAnsi="Garamond"/>
          <w:bCs/>
          <w:sz w:val="25"/>
          <w:szCs w:val="25"/>
        </w:rPr>
        <w:t xml:space="preserve"> </w:t>
      </w:r>
      <w:r w:rsidRPr="00465852">
        <w:rPr>
          <w:rFonts w:ascii="Garamond" w:hAnsi="Garamond"/>
          <w:bCs/>
          <w:sz w:val="25"/>
          <w:szCs w:val="25"/>
        </w:rPr>
        <w:t>Pour mémoire</w:t>
      </w:r>
      <w:r w:rsidR="00A7302E">
        <w:rPr>
          <w:rFonts w:ascii="Garamond" w:hAnsi="Garamond"/>
          <w:bCs/>
          <w:sz w:val="25"/>
          <w:szCs w:val="25"/>
        </w:rPr>
        <w:t>,</w:t>
      </w:r>
      <w:r w:rsidR="00A7302E">
        <w:rPr>
          <w:rFonts w:ascii="Garamond" w:hAnsi="Garamond"/>
          <w:b/>
          <w:i/>
          <w:iCs/>
          <w:sz w:val="25"/>
          <w:szCs w:val="25"/>
        </w:rPr>
        <w:t xml:space="preserve"> </w:t>
      </w:r>
      <w:r w:rsidR="00FB4715" w:rsidRPr="00FB4715">
        <w:rPr>
          <w:rFonts w:ascii="Garamond" w:hAnsi="Garamond"/>
          <w:bCs/>
          <w:sz w:val="25"/>
          <w:szCs w:val="25"/>
        </w:rPr>
        <w:t>l</w:t>
      </w:r>
      <w:r w:rsidR="00FB4715">
        <w:rPr>
          <w:rFonts w:ascii="Garamond" w:hAnsi="Garamond"/>
          <w:bCs/>
          <w:sz w:val="25"/>
          <w:szCs w:val="25"/>
        </w:rPr>
        <w:t>’</w:t>
      </w:r>
      <w:r w:rsidR="00FB4715" w:rsidRPr="00FB4715">
        <w:rPr>
          <w:rFonts w:ascii="Garamond" w:hAnsi="Garamond"/>
          <w:bCs/>
          <w:sz w:val="25"/>
          <w:szCs w:val="25"/>
        </w:rPr>
        <w:t xml:space="preserve">article N1 du règlement du </w:t>
      </w:r>
      <w:r w:rsidR="002C48CC">
        <w:rPr>
          <w:rFonts w:ascii="Garamond" w:hAnsi="Garamond"/>
          <w:bCs/>
          <w:sz w:val="25"/>
          <w:szCs w:val="25"/>
        </w:rPr>
        <w:t>plan local d’urbanisme</w:t>
      </w:r>
      <w:r w:rsidR="00FB4715" w:rsidRPr="00FB4715">
        <w:rPr>
          <w:rFonts w:ascii="Garamond" w:hAnsi="Garamond"/>
          <w:bCs/>
          <w:sz w:val="25"/>
          <w:szCs w:val="25"/>
        </w:rPr>
        <w:t>, relatif aux occupations et utilisations du sol interdites</w:t>
      </w:r>
      <w:r w:rsidR="00117E49">
        <w:rPr>
          <w:rFonts w:ascii="Garamond" w:hAnsi="Garamond"/>
          <w:bCs/>
          <w:sz w:val="25"/>
          <w:szCs w:val="25"/>
        </w:rPr>
        <w:t>,</w:t>
      </w:r>
      <w:r w:rsidR="00FB4715" w:rsidRPr="00FB4715">
        <w:rPr>
          <w:rFonts w:ascii="Garamond" w:hAnsi="Garamond"/>
          <w:bCs/>
          <w:sz w:val="25"/>
          <w:szCs w:val="25"/>
        </w:rPr>
        <w:t xml:space="preserve"> </w:t>
      </w:r>
      <w:r w:rsidR="00FB4715">
        <w:rPr>
          <w:rFonts w:ascii="Garamond" w:hAnsi="Garamond"/>
          <w:bCs/>
          <w:sz w:val="25"/>
          <w:szCs w:val="25"/>
        </w:rPr>
        <w:t xml:space="preserve">dispose que </w:t>
      </w:r>
      <w:r w:rsidR="00FB4715" w:rsidRPr="00FB4715">
        <w:rPr>
          <w:rFonts w:ascii="Garamond" w:hAnsi="Garamond"/>
          <w:bCs/>
          <w:sz w:val="25"/>
          <w:szCs w:val="25"/>
        </w:rPr>
        <w:t xml:space="preserve">: </w:t>
      </w:r>
      <w:r w:rsidR="00FB4715">
        <w:rPr>
          <w:rFonts w:ascii="Garamond" w:hAnsi="Garamond"/>
          <w:bCs/>
          <w:sz w:val="25"/>
          <w:szCs w:val="25"/>
        </w:rPr>
        <w:t>« </w:t>
      </w:r>
      <w:r w:rsidR="00FB4715" w:rsidRPr="00FB4715">
        <w:rPr>
          <w:rFonts w:ascii="Garamond" w:hAnsi="Garamond"/>
          <w:bCs/>
          <w:i/>
          <w:iCs/>
          <w:sz w:val="25"/>
          <w:szCs w:val="25"/>
        </w:rPr>
        <w:t>Sont interdits : - les constructions d</w:t>
      </w:r>
      <w:r w:rsidR="00B830E8">
        <w:rPr>
          <w:rFonts w:ascii="Garamond" w:hAnsi="Garamond"/>
          <w:bCs/>
          <w:i/>
          <w:iCs/>
          <w:sz w:val="25"/>
          <w:szCs w:val="25"/>
        </w:rPr>
        <w:t>’</w:t>
      </w:r>
      <w:r w:rsidR="00FB4715" w:rsidRPr="00FB4715">
        <w:rPr>
          <w:rFonts w:ascii="Garamond" w:hAnsi="Garamond"/>
          <w:bCs/>
          <w:i/>
          <w:iCs/>
          <w:sz w:val="25"/>
          <w:szCs w:val="25"/>
        </w:rPr>
        <w:t>habitation et leurs annexes qui ne sont pas liées à l</w:t>
      </w:r>
      <w:r w:rsidR="00B830E8">
        <w:rPr>
          <w:rFonts w:ascii="Garamond" w:hAnsi="Garamond"/>
          <w:bCs/>
          <w:i/>
          <w:iCs/>
          <w:sz w:val="25"/>
          <w:szCs w:val="25"/>
        </w:rPr>
        <w:t>’</w:t>
      </w:r>
      <w:r w:rsidR="00FB4715" w:rsidRPr="00FB4715">
        <w:rPr>
          <w:rFonts w:ascii="Garamond" w:hAnsi="Garamond"/>
          <w:bCs/>
          <w:i/>
          <w:iCs/>
          <w:sz w:val="25"/>
          <w:szCs w:val="25"/>
        </w:rPr>
        <w:t>activité forestière ou à la présence de personnel de surveillance</w:t>
      </w:r>
      <w:r w:rsidR="00FB4715" w:rsidRPr="00FB4715">
        <w:rPr>
          <w:rFonts w:ascii="Garamond" w:hAnsi="Garamond"/>
          <w:bCs/>
          <w:sz w:val="25"/>
          <w:szCs w:val="25"/>
        </w:rPr>
        <w:t xml:space="preserve">  </w:t>
      </w:r>
      <w:r w:rsidR="00FB4715">
        <w:rPr>
          <w:rFonts w:ascii="Garamond" w:hAnsi="Garamond"/>
          <w:bCs/>
          <w:sz w:val="25"/>
          <w:szCs w:val="25"/>
        </w:rPr>
        <w:t>[…] »</w:t>
      </w:r>
      <w:r w:rsidR="0065612B">
        <w:rPr>
          <w:rFonts w:ascii="Garamond" w:hAnsi="Garamond"/>
          <w:bCs/>
          <w:sz w:val="25"/>
          <w:szCs w:val="25"/>
        </w:rPr>
        <w:t>.</w:t>
      </w:r>
      <w:r w:rsidR="00967897">
        <w:rPr>
          <w:rFonts w:ascii="Garamond" w:hAnsi="Garamond"/>
          <w:bCs/>
          <w:sz w:val="25"/>
          <w:szCs w:val="25"/>
        </w:rPr>
        <w:t xml:space="preserve"> </w:t>
      </w:r>
      <w:r>
        <w:rPr>
          <w:rFonts w:ascii="Garamond" w:hAnsi="Garamond"/>
          <w:bCs/>
          <w:sz w:val="25"/>
          <w:szCs w:val="25"/>
        </w:rPr>
        <w:t>L</w:t>
      </w:r>
      <w:r w:rsidR="00A7302E">
        <w:rPr>
          <w:rFonts w:ascii="Garamond" w:hAnsi="Garamond"/>
          <w:bCs/>
          <w:sz w:val="25"/>
          <w:szCs w:val="25"/>
        </w:rPr>
        <w:t>’</w:t>
      </w:r>
      <w:r w:rsidR="00FB4715">
        <w:rPr>
          <w:rFonts w:ascii="Garamond" w:hAnsi="Garamond"/>
          <w:bCs/>
          <w:sz w:val="25"/>
          <w:szCs w:val="25"/>
        </w:rPr>
        <w:t>article</w:t>
      </w:r>
      <w:r w:rsidR="00FB4715" w:rsidRPr="00FB4715">
        <w:rPr>
          <w:rFonts w:ascii="Garamond" w:hAnsi="Garamond"/>
          <w:bCs/>
          <w:sz w:val="25"/>
          <w:szCs w:val="25"/>
        </w:rPr>
        <w:t xml:space="preserve"> N2 du</w:t>
      </w:r>
      <w:r w:rsidR="0065612B">
        <w:rPr>
          <w:rFonts w:ascii="Garamond" w:hAnsi="Garamond"/>
          <w:bCs/>
          <w:sz w:val="25"/>
          <w:szCs w:val="25"/>
        </w:rPr>
        <w:t xml:space="preserve"> </w:t>
      </w:r>
      <w:r w:rsidR="00FB4715" w:rsidRPr="00FB4715">
        <w:rPr>
          <w:rFonts w:ascii="Garamond" w:hAnsi="Garamond"/>
          <w:bCs/>
          <w:sz w:val="25"/>
          <w:szCs w:val="25"/>
        </w:rPr>
        <w:t>même règlement, relatif aux occupations et utilisations du sol soumises à des conditions particulières</w:t>
      </w:r>
      <w:r w:rsidR="00FB4715">
        <w:rPr>
          <w:rFonts w:ascii="Garamond" w:hAnsi="Garamond"/>
          <w:bCs/>
          <w:sz w:val="25"/>
          <w:szCs w:val="25"/>
        </w:rPr>
        <w:t>, dispose que</w:t>
      </w:r>
      <w:r w:rsidR="00FB4715" w:rsidRPr="00FB4715">
        <w:rPr>
          <w:rFonts w:ascii="Garamond" w:hAnsi="Garamond"/>
          <w:bCs/>
          <w:sz w:val="25"/>
          <w:szCs w:val="25"/>
        </w:rPr>
        <w:t xml:space="preserve"> : </w:t>
      </w:r>
      <w:r w:rsidR="00FB4715">
        <w:rPr>
          <w:rFonts w:ascii="Garamond" w:hAnsi="Garamond"/>
          <w:bCs/>
          <w:sz w:val="25"/>
          <w:szCs w:val="25"/>
        </w:rPr>
        <w:t>« </w:t>
      </w:r>
      <w:r w:rsidR="00FB4715" w:rsidRPr="00FB4715">
        <w:rPr>
          <w:rFonts w:ascii="Garamond" w:hAnsi="Garamond"/>
          <w:bCs/>
          <w:i/>
          <w:iCs/>
          <w:sz w:val="25"/>
          <w:szCs w:val="25"/>
        </w:rPr>
        <w:t>Sont admis : Sous réserve que le caractère de la zone naturelle ne soit pas mis en cause, et dès lors qu</w:t>
      </w:r>
      <w:r w:rsidR="00B830E8">
        <w:rPr>
          <w:rFonts w:ascii="Garamond" w:hAnsi="Garamond"/>
          <w:bCs/>
          <w:i/>
          <w:iCs/>
          <w:sz w:val="25"/>
          <w:szCs w:val="25"/>
        </w:rPr>
        <w:t>’</w:t>
      </w:r>
      <w:r w:rsidR="00FB4715" w:rsidRPr="00FB4715">
        <w:rPr>
          <w:rFonts w:ascii="Garamond" w:hAnsi="Garamond"/>
          <w:bCs/>
          <w:i/>
          <w:iCs/>
          <w:sz w:val="25"/>
          <w:szCs w:val="25"/>
        </w:rPr>
        <w:t>elles ne portent ni atteinte à la préservation des sols agricoles et forestiers, ni à la sauvegarde des sites, milieux naturels et paysages, les occupations et utilisations des sols suivantes : - L</w:t>
      </w:r>
      <w:r w:rsidR="00B830E8">
        <w:rPr>
          <w:rFonts w:ascii="Garamond" w:hAnsi="Garamond"/>
          <w:bCs/>
          <w:i/>
          <w:iCs/>
          <w:sz w:val="25"/>
          <w:szCs w:val="25"/>
        </w:rPr>
        <w:t>’</w:t>
      </w:r>
      <w:r w:rsidR="00FB4715" w:rsidRPr="00FB4715">
        <w:rPr>
          <w:rFonts w:ascii="Garamond" w:hAnsi="Garamond"/>
          <w:bCs/>
          <w:i/>
          <w:iCs/>
          <w:sz w:val="25"/>
          <w:szCs w:val="25"/>
        </w:rPr>
        <w:t>extension limitée des constructions légales à vocation d</w:t>
      </w:r>
      <w:r w:rsidR="005C7E70">
        <w:rPr>
          <w:rFonts w:ascii="Garamond" w:hAnsi="Garamond"/>
          <w:bCs/>
          <w:i/>
          <w:iCs/>
          <w:sz w:val="25"/>
          <w:szCs w:val="25"/>
        </w:rPr>
        <w:t>’</w:t>
      </w:r>
      <w:r w:rsidR="00FB4715" w:rsidRPr="00FB4715">
        <w:rPr>
          <w:rFonts w:ascii="Garamond" w:hAnsi="Garamond"/>
          <w:bCs/>
          <w:i/>
          <w:iCs/>
          <w:sz w:val="25"/>
          <w:szCs w:val="25"/>
        </w:rPr>
        <w:t xml:space="preserve">habitation, dans les limites de 20 % de leur surface de plancher, conformément aux articles L. 151-11 et L. 151-12 du </w:t>
      </w:r>
      <w:r w:rsidR="00FB0B11">
        <w:rPr>
          <w:rFonts w:ascii="Garamond" w:hAnsi="Garamond"/>
          <w:bCs/>
          <w:i/>
          <w:iCs/>
          <w:sz w:val="25"/>
          <w:szCs w:val="25"/>
        </w:rPr>
        <w:t>C</w:t>
      </w:r>
      <w:r w:rsidR="0042631C">
        <w:rPr>
          <w:rFonts w:ascii="Garamond" w:hAnsi="Garamond"/>
          <w:bCs/>
          <w:i/>
          <w:iCs/>
          <w:sz w:val="25"/>
          <w:szCs w:val="25"/>
        </w:rPr>
        <w:t>o</w:t>
      </w:r>
      <w:r w:rsidR="00FB4715" w:rsidRPr="00FB4715">
        <w:rPr>
          <w:rFonts w:ascii="Garamond" w:hAnsi="Garamond"/>
          <w:bCs/>
          <w:i/>
          <w:iCs/>
          <w:sz w:val="25"/>
          <w:szCs w:val="25"/>
        </w:rPr>
        <w:t>de de l</w:t>
      </w:r>
      <w:r w:rsidR="00FB0B11">
        <w:rPr>
          <w:rFonts w:ascii="Garamond" w:hAnsi="Garamond"/>
          <w:bCs/>
          <w:i/>
          <w:iCs/>
          <w:sz w:val="25"/>
          <w:szCs w:val="25"/>
        </w:rPr>
        <w:t>’u</w:t>
      </w:r>
      <w:r w:rsidR="00FB4715" w:rsidRPr="00FB4715">
        <w:rPr>
          <w:rFonts w:ascii="Garamond" w:hAnsi="Garamond"/>
          <w:bCs/>
          <w:i/>
          <w:iCs/>
          <w:sz w:val="25"/>
          <w:szCs w:val="25"/>
        </w:rPr>
        <w:t>rbanisme, et avec un plafond (pour l</w:t>
      </w:r>
      <w:r w:rsidR="005D7C31">
        <w:rPr>
          <w:rFonts w:ascii="Garamond" w:hAnsi="Garamond"/>
          <w:bCs/>
          <w:i/>
          <w:iCs/>
          <w:sz w:val="25"/>
          <w:szCs w:val="25"/>
        </w:rPr>
        <w:t>’</w:t>
      </w:r>
      <w:r w:rsidR="00FB4715" w:rsidRPr="00FB4715">
        <w:rPr>
          <w:rFonts w:ascii="Garamond" w:hAnsi="Garamond"/>
          <w:bCs/>
          <w:i/>
          <w:iCs/>
          <w:sz w:val="25"/>
          <w:szCs w:val="25"/>
        </w:rPr>
        <w:t xml:space="preserve">ensemble de la construction et des extensions) de 120 m² de </w:t>
      </w:r>
      <w:r w:rsidR="00BF42BF">
        <w:rPr>
          <w:rFonts w:ascii="Garamond" w:hAnsi="Garamond"/>
          <w:bCs/>
          <w:i/>
          <w:iCs/>
          <w:sz w:val="25"/>
          <w:szCs w:val="25"/>
        </w:rPr>
        <w:t>surface de plancher</w:t>
      </w:r>
      <w:r w:rsidR="00FB4715" w:rsidRPr="00FB4715">
        <w:rPr>
          <w:rFonts w:ascii="Garamond" w:hAnsi="Garamond"/>
          <w:bCs/>
          <w:i/>
          <w:iCs/>
          <w:sz w:val="25"/>
          <w:szCs w:val="25"/>
        </w:rPr>
        <w:t>. - La reconstruction à l</w:t>
      </w:r>
      <w:r w:rsidR="00BF42BF">
        <w:rPr>
          <w:rFonts w:ascii="Garamond" w:hAnsi="Garamond"/>
          <w:bCs/>
          <w:i/>
          <w:iCs/>
          <w:sz w:val="25"/>
          <w:szCs w:val="25"/>
        </w:rPr>
        <w:t>’</w:t>
      </w:r>
      <w:r w:rsidR="00FB4715" w:rsidRPr="00FB4715">
        <w:rPr>
          <w:rFonts w:ascii="Garamond" w:hAnsi="Garamond"/>
          <w:bCs/>
          <w:i/>
          <w:iCs/>
          <w:sz w:val="25"/>
          <w:szCs w:val="25"/>
        </w:rPr>
        <w:t xml:space="preserve">identique de constructions légales détruites après sinistre </w:t>
      </w:r>
      <w:r w:rsidR="00FB4715">
        <w:rPr>
          <w:rFonts w:ascii="Garamond" w:hAnsi="Garamond"/>
          <w:bCs/>
          <w:sz w:val="25"/>
          <w:szCs w:val="25"/>
        </w:rPr>
        <w:t>[…] »</w:t>
      </w:r>
      <w:r w:rsidR="00FB4715" w:rsidRPr="00FB4715">
        <w:rPr>
          <w:rFonts w:ascii="Garamond" w:hAnsi="Garamond"/>
          <w:bCs/>
          <w:sz w:val="25"/>
          <w:szCs w:val="25"/>
        </w:rPr>
        <w:t>.</w:t>
      </w:r>
      <w:r w:rsidR="00BA0C53">
        <w:rPr>
          <w:rFonts w:ascii="Garamond" w:hAnsi="Garamond"/>
          <w:bCs/>
          <w:sz w:val="25"/>
          <w:szCs w:val="25"/>
        </w:rPr>
        <w:t xml:space="preserve"> </w:t>
      </w:r>
    </w:p>
    <w:p w14:paraId="2B39C841" w14:textId="62C423BA" w:rsidR="00C822D5" w:rsidRDefault="00C822D5" w:rsidP="00967897">
      <w:pPr>
        <w:spacing w:line="276" w:lineRule="auto"/>
        <w:jc w:val="both"/>
        <w:outlineLvl w:val="0"/>
        <w:rPr>
          <w:rFonts w:ascii="Garamond" w:hAnsi="Garamond"/>
          <w:bCs/>
          <w:sz w:val="25"/>
          <w:szCs w:val="25"/>
        </w:rPr>
      </w:pPr>
    </w:p>
    <w:p w14:paraId="199B86AA" w14:textId="176CA1FF" w:rsidR="00C822D5" w:rsidRPr="00241745" w:rsidRDefault="00FB0A64" w:rsidP="00241745">
      <w:pPr>
        <w:spacing w:line="276" w:lineRule="auto"/>
        <w:ind w:firstLine="708"/>
        <w:jc w:val="both"/>
        <w:outlineLvl w:val="0"/>
        <w:rPr>
          <w:rFonts w:ascii="Garamond" w:hAnsi="Garamond"/>
          <w:bCs/>
          <w:i/>
          <w:iCs/>
          <w:sz w:val="25"/>
          <w:szCs w:val="25"/>
        </w:rPr>
      </w:pPr>
      <w:r w:rsidRPr="00241745">
        <w:rPr>
          <w:rFonts w:ascii="Garamond" w:hAnsi="Garamond"/>
          <w:b/>
          <w:sz w:val="25"/>
          <w:szCs w:val="25"/>
        </w:rPr>
        <w:t xml:space="preserve">5. </w:t>
      </w:r>
      <w:r w:rsidR="00E93B96" w:rsidRPr="00E93B96">
        <w:rPr>
          <w:rFonts w:ascii="Garamond" w:hAnsi="Garamond"/>
          <w:b/>
          <w:sz w:val="25"/>
          <w:szCs w:val="25"/>
        </w:rPr>
        <w:t>(/</w:t>
      </w:r>
      <w:r w:rsidR="00015472">
        <w:rPr>
          <w:rFonts w:ascii="Garamond" w:hAnsi="Garamond"/>
          <w:b/>
          <w:sz w:val="25"/>
          <w:szCs w:val="25"/>
        </w:rPr>
        <w:t>2,5</w:t>
      </w:r>
      <w:r w:rsidR="00E93B96" w:rsidRPr="00E93B96">
        <w:rPr>
          <w:rFonts w:ascii="Garamond" w:hAnsi="Garamond"/>
          <w:b/>
          <w:sz w:val="25"/>
          <w:szCs w:val="25"/>
        </w:rPr>
        <w:t xml:space="preserve">) </w:t>
      </w:r>
      <w:r w:rsidR="00C822D5" w:rsidRPr="00775DD6">
        <w:rPr>
          <w:rFonts w:ascii="Garamond" w:hAnsi="Garamond"/>
          <w:b/>
          <w:i/>
          <w:iCs/>
          <w:sz w:val="25"/>
          <w:szCs w:val="25"/>
        </w:rPr>
        <w:t>Par ailleurs</w:t>
      </w:r>
      <w:r w:rsidR="00C822D5">
        <w:rPr>
          <w:rFonts w:ascii="Garamond" w:hAnsi="Garamond"/>
          <w:bCs/>
          <w:sz w:val="25"/>
          <w:szCs w:val="25"/>
        </w:rPr>
        <w:t xml:space="preserve">, le maire </w:t>
      </w:r>
      <w:r w:rsidR="00E75F85">
        <w:rPr>
          <w:rFonts w:ascii="Garamond" w:hAnsi="Garamond"/>
          <w:bCs/>
          <w:sz w:val="25"/>
          <w:szCs w:val="25"/>
        </w:rPr>
        <w:t>envisage de prendre appui sur</w:t>
      </w:r>
      <w:r>
        <w:rPr>
          <w:rFonts w:ascii="Garamond" w:hAnsi="Garamond"/>
          <w:bCs/>
          <w:sz w:val="25"/>
          <w:szCs w:val="25"/>
        </w:rPr>
        <w:t xml:space="preserve"> une nouvelle finalité des politiques d’urbanisme, imposée par le schéma régional d’aménagement</w:t>
      </w:r>
      <w:r w:rsidR="00241745">
        <w:rPr>
          <w:rFonts w:ascii="Garamond" w:hAnsi="Garamond"/>
          <w:bCs/>
          <w:sz w:val="25"/>
          <w:szCs w:val="25"/>
        </w:rPr>
        <w:t>, de développement durable et d’égalité des territoires</w:t>
      </w:r>
      <w:r w:rsidR="00E75F85">
        <w:rPr>
          <w:rFonts w:ascii="Garamond" w:hAnsi="Garamond"/>
          <w:bCs/>
          <w:sz w:val="25"/>
          <w:szCs w:val="25"/>
        </w:rPr>
        <w:t xml:space="preserve"> récemment approuvé par le préfet de région, pour octroyer le certificat d’urbanisme</w:t>
      </w:r>
      <w:r w:rsidR="00FD6C5C">
        <w:rPr>
          <w:rFonts w:ascii="Garamond" w:hAnsi="Garamond"/>
          <w:bCs/>
          <w:sz w:val="25"/>
          <w:szCs w:val="25"/>
        </w:rPr>
        <w:t xml:space="preserve"> demandé par ses parents</w:t>
      </w:r>
      <w:r w:rsidR="00E75F85">
        <w:rPr>
          <w:rFonts w:ascii="Garamond" w:hAnsi="Garamond"/>
          <w:bCs/>
          <w:sz w:val="25"/>
          <w:szCs w:val="25"/>
        </w:rPr>
        <w:t xml:space="preserve">. </w:t>
      </w:r>
      <w:r w:rsidR="00241745">
        <w:rPr>
          <w:rFonts w:ascii="Garamond" w:hAnsi="Garamond"/>
          <w:bCs/>
          <w:sz w:val="25"/>
          <w:szCs w:val="25"/>
        </w:rPr>
        <w:t>En effet, ce nouveau document d’urbanisme affirme notamment que « </w:t>
      </w:r>
      <w:r w:rsidR="00241745">
        <w:rPr>
          <w:rFonts w:ascii="Garamond" w:hAnsi="Garamond"/>
          <w:bCs/>
          <w:i/>
          <w:iCs/>
          <w:sz w:val="25"/>
          <w:szCs w:val="25"/>
        </w:rPr>
        <w:t xml:space="preserve">la région s’engage à </w:t>
      </w:r>
      <w:r w:rsidR="00241745" w:rsidRPr="00241745">
        <w:rPr>
          <w:rFonts w:ascii="Garamond" w:hAnsi="Garamond"/>
          <w:bCs/>
          <w:i/>
          <w:iCs/>
          <w:sz w:val="25"/>
          <w:szCs w:val="25"/>
        </w:rPr>
        <w:t>préserver et valoriser le patrimoine</w:t>
      </w:r>
      <w:r w:rsidR="00241745">
        <w:rPr>
          <w:rFonts w:ascii="Garamond" w:hAnsi="Garamond"/>
          <w:bCs/>
          <w:i/>
          <w:iCs/>
          <w:sz w:val="25"/>
          <w:szCs w:val="25"/>
        </w:rPr>
        <w:t xml:space="preserve"> </w:t>
      </w:r>
      <w:r w:rsidR="00241745" w:rsidRPr="00241745">
        <w:rPr>
          <w:rFonts w:ascii="Garamond" w:hAnsi="Garamond"/>
          <w:bCs/>
          <w:i/>
          <w:iCs/>
          <w:sz w:val="25"/>
          <w:szCs w:val="25"/>
        </w:rPr>
        <w:t>architectural, urbain et paysager, ce qui suppose avant tout de privilégier le maintien et l’amélioration des constructions et infrastructures existantes</w:t>
      </w:r>
      <w:r w:rsidR="00241745">
        <w:rPr>
          <w:rFonts w:ascii="Garamond" w:hAnsi="Garamond"/>
          <w:bCs/>
          <w:sz w:val="25"/>
          <w:szCs w:val="25"/>
        </w:rPr>
        <w:t> ».</w:t>
      </w:r>
      <w:r w:rsidR="00241745">
        <w:rPr>
          <w:rFonts w:ascii="Garamond" w:hAnsi="Garamond"/>
          <w:bCs/>
          <w:i/>
          <w:iCs/>
          <w:sz w:val="25"/>
          <w:szCs w:val="25"/>
        </w:rPr>
        <w:t xml:space="preserve"> </w:t>
      </w:r>
      <w:r w:rsidR="00241745">
        <w:rPr>
          <w:rFonts w:ascii="Garamond" w:hAnsi="Garamond"/>
          <w:bCs/>
          <w:sz w:val="25"/>
          <w:szCs w:val="25"/>
        </w:rPr>
        <w:t xml:space="preserve">Il est même prêt à faire évoluer le plan local d’urbanisme du Val-Saint-Matthieu en ce sens. Que pensez-vous d’une telle stratégie ? </w:t>
      </w:r>
    </w:p>
    <w:p w14:paraId="1B0C84AA" w14:textId="51F33C63" w:rsidR="00B50B12" w:rsidRPr="00C85625" w:rsidRDefault="00B50B12" w:rsidP="0008186F">
      <w:pPr>
        <w:spacing w:line="360" w:lineRule="auto"/>
        <w:ind w:firstLine="708"/>
        <w:jc w:val="both"/>
        <w:rPr>
          <w:rFonts w:ascii="Garamond" w:hAnsi="Garamond" w:cs="Arial"/>
          <w:sz w:val="26"/>
          <w:szCs w:val="26"/>
        </w:rPr>
      </w:pPr>
    </w:p>
    <w:sectPr w:rsidR="00B50B12" w:rsidRPr="00C8562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E431" w14:textId="77777777" w:rsidR="007D7B69" w:rsidRDefault="007D7B69" w:rsidP="00676B2F">
      <w:r>
        <w:separator/>
      </w:r>
    </w:p>
  </w:endnote>
  <w:endnote w:type="continuationSeparator" w:id="0">
    <w:p w14:paraId="228F9060" w14:textId="77777777" w:rsidR="007D7B69" w:rsidRDefault="007D7B69" w:rsidP="00676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800914368"/>
      <w:docPartObj>
        <w:docPartGallery w:val="Page Numbers (Bottom of Page)"/>
        <w:docPartUnique/>
      </w:docPartObj>
    </w:sdtPr>
    <w:sdtEndPr>
      <w:rPr>
        <w:rStyle w:val="Numrodepage"/>
      </w:rPr>
    </w:sdtEndPr>
    <w:sdtContent>
      <w:p w14:paraId="0E0B6C15" w14:textId="77777777" w:rsidR="00676B2F" w:rsidRDefault="00676B2F" w:rsidP="00CF044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3E242A" w14:textId="77777777" w:rsidR="00676B2F" w:rsidRDefault="00676B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672223765"/>
      <w:docPartObj>
        <w:docPartGallery w:val="Page Numbers (Bottom of Page)"/>
        <w:docPartUnique/>
      </w:docPartObj>
    </w:sdtPr>
    <w:sdtEndPr>
      <w:rPr>
        <w:rStyle w:val="Numrodepage"/>
      </w:rPr>
    </w:sdtEndPr>
    <w:sdtContent>
      <w:p w14:paraId="16963219" w14:textId="0747576F" w:rsidR="00676B2F" w:rsidRDefault="00676B2F" w:rsidP="00CF044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0E5763">
          <w:rPr>
            <w:rStyle w:val="Numrodepage"/>
            <w:noProof/>
          </w:rPr>
          <w:t>1</w:t>
        </w:r>
        <w:r>
          <w:rPr>
            <w:rStyle w:val="Numrodepage"/>
          </w:rPr>
          <w:fldChar w:fldCharType="end"/>
        </w:r>
        <w:r w:rsidR="00D7795C">
          <w:rPr>
            <w:rStyle w:val="Numrodepage"/>
          </w:rPr>
          <w:t>/3</w:t>
        </w:r>
      </w:p>
    </w:sdtContent>
  </w:sdt>
  <w:p w14:paraId="1B0CB5E3" w14:textId="77777777" w:rsidR="00676B2F" w:rsidRDefault="00676B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2DEEC" w14:textId="77777777" w:rsidR="007D7B69" w:rsidRDefault="007D7B69" w:rsidP="00676B2F">
      <w:r>
        <w:separator/>
      </w:r>
    </w:p>
  </w:footnote>
  <w:footnote w:type="continuationSeparator" w:id="0">
    <w:p w14:paraId="37B2F894" w14:textId="77777777" w:rsidR="007D7B69" w:rsidRDefault="007D7B69" w:rsidP="00676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91E"/>
    <w:multiLevelType w:val="hybridMultilevel"/>
    <w:tmpl w:val="C3BCB80E"/>
    <w:lvl w:ilvl="0" w:tplc="C468641A">
      <w:start w:val="1"/>
      <w:numFmt w:val="decimal"/>
      <w:lvlText w:val="%1."/>
      <w:lvlJc w:val="left"/>
      <w:pPr>
        <w:ind w:left="1168" w:hanging="4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77787B37"/>
    <w:multiLevelType w:val="hybridMultilevel"/>
    <w:tmpl w:val="70249D00"/>
    <w:lvl w:ilvl="0" w:tplc="F708BA66">
      <w:start w:val="1"/>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10EC1"/>
    <w:rsid w:val="00015472"/>
    <w:rsid w:val="00037062"/>
    <w:rsid w:val="0005635E"/>
    <w:rsid w:val="000575C8"/>
    <w:rsid w:val="00063CFB"/>
    <w:rsid w:val="00071BB5"/>
    <w:rsid w:val="0008186F"/>
    <w:rsid w:val="000B3728"/>
    <w:rsid w:val="000C745D"/>
    <w:rsid w:val="000E5763"/>
    <w:rsid w:val="00110FE2"/>
    <w:rsid w:val="00117E49"/>
    <w:rsid w:val="00175BD3"/>
    <w:rsid w:val="00176174"/>
    <w:rsid w:val="00184D0F"/>
    <w:rsid w:val="00196104"/>
    <w:rsid w:val="001B018E"/>
    <w:rsid w:val="001F2DD4"/>
    <w:rsid w:val="0021607F"/>
    <w:rsid w:val="00241745"/>
    <w:rsid w:val="002660CA"/>
    <w:rsid w:val="00275675"/>
    <w:rsid w:val="0029716D"/>
    <w:rsid w:val="002A7546"/>
    <w:rsid w:val="002B7815"/>
    <w:rsid w:val="002C48CC"/>
    <w:rsid w:val="002D37B2"/>
    <w:rsid w:val="002E3281"/>
    <w:rsid w:val="00315576"/>
    <w:rsid w:val="00325FF0"/>
    <w:rsid w:val="00352869"/>
    <w:rsid w:val="00380BAD"/>
    <w:rsid w:val="00384EAB"/>
    <w:rsid w:val="0039157E"/>
    <w:rsid w:val="003B417D"/>
    <w:rsid w:val="003E44F7"/>
    <w:rsid w:val="004159FB"/>
    <w:rsid w:val="0042631C"/>
    <w:rsid w:val="00442EEA"/>
    <w:rsid w:val="00455471"/>
    <w:rsid w:val="00465852"/>
    <w:rsid w:val="004B362D"/>
    <w:rsid w:val="004D3A9A"/>
    <w:rsid w:val="004D7F7F"/>
    <w:rsid w:val="004F6AF8"/>
    <w:rsid w:val="00503288"/>
    <w:rsid w:val="00531B05"/>
    <w:rsid w:val="00535EA0"/>
    <w:rsid w:val="0054378E"/>
    <w:rsid w:val="0055654C"/>
    <w:rsid w:val="00574A4A"/>
    <w:rsid w:val="005B5DE5"/>
    <w:rsid w:val="005C7E70"/>
    <w:rsid w:val="005D7C31"/>
    <w:rsid w:val="0061461D"/>
    <w:rsid w:val="0065612B"/>
    <w:rsid w:val="006706BC"/>
    <w:rsid w:val="00676B2F"/>
    <w:rsid w:val="006A6F92"/>
    <w:rsid w:val="006D4534"/>
    <w:rsid w:val="006E78FF"/>
    <w:rsid w:val="0071245E"/>
    <w:rsid w:val="00716308"/>
    <w:rsid w:val="007551FB"/>
    <w:rsid w:val="00755465"/>
    <w:rsid w:val="00775DD6"/>
    <w:rsid w:val="007774E5"/>
    <w:rsid w:val="00777917"/>
    <w:rsid w:val="00787181"/>
    <w:rsid w:val="007B5E3F"/>
    <w:rsid w:val="007D5DC1"/>
    <w:rsid w:val="007D7B69"/>
    <w:rsid w:val="007E4DED"/>
    <w:rsid w:val="007E7823"/>
    <w:rsid w:val="007E7FA6"/>
    <w:rsid w:val="0081680D"/>
    <w:rsid w:val="008D3134"/>
    <w:rsid w:val="008D5062"/>
    <w:rsid w:val="008F27EF"/>
    <w:rsid w:val="0092160E"/>
    <w:rsid w:val="0092456E"/>
    <w:rsid w:val="00926396"/>
    <w:rsid w:val="00940555"/>
    <w:rsid w:val="00944A74"/>
    <w:rsid w:val="009566F2"/>
    <w:rsid w:val="00961E13"/>
    <w:rsid w:val="00967897"/>
    <w:rsid w:val="0098743C"/>
    <w:rsid w:val="009A1D2C"/>
    <w:rsid w:val="009B06DE"/>
    <w:rsid w:val="009C734A"/>
    <w:rsid w:val="00A0169D"/>
    <w:rsid w:val="00A15264"/>
    <w:rsid w:val="00A317C0"/>
    <w:rsid w:val="00A37D0C"/>
    <w:rsid w:val="00A47EA3"/>
    <w:rsid w:val="00A7302E"/>
    <w:rsid w:val="00A94EE3"/>
    <w:rsid w:val="00AA0562"/>
    <w:rsid w:val="00AA7016"/>
    <w:rsid w:val="00AB12A4"/>
    <w:rsid w:val="00AB22F4"/>
    <w:rsid w:val="00AB6A7C"/>
    <w:rsid w:val="00AE726E"/>
    <w:rsid w:val="00B42709"/>
    <w:rsid w:val="00B50B12"/>
    <w:rsid w:val="00B50D48"/>
    <w:rsid w:val="00B619E1"/>
    <w:rsid w:val="00B75555"/>
    <w:rsid w:val="00B830E8"/>
    <w:rsid w:val="00BA0C53"/>
    <w:rsid w:val="00BB4C4E"/>
    <w:rsid w:val="00BC5852"/>
    <w:rsid w:val="00BC7F7E"/>
    <w:rsid w:val="00BF393C"/>
    <w:rsid w:val="00BF42BF"/>
    <w:rsid w:val="00C01C57"/>
    <w:rsid w:val="00C62AB8"/>
    <w:rsid w:val="00C659B6"/>
    <w:rsid w:val="00C760EA"/>
    <w:rsid w:val="00C822D5"/>
    <w:rsid w:val="00C85625"/>
    <w:rsid w:val="00CA4599"/>
    <w:rsid w:val="00CD2095"/>
    <w:rsid w:val="00CE1CE2"/>
    <w:rsid w:val="00D24A87"/>
    <w:rsid w:val="00D33AAA"/>
    <w:rsid w:val="00D34161"/>
    <w:rsid w:val="00D66506"/>
    <w:rsid w:val="00D66885"/>
    <w:rsid w:val="00D7795C"/>
    <w:rsid w:val="00D81DAA"/>
    <w:rsid w:val="00DA4B6B"/>
    <w:rsid w:val="00DD4274"/>
    <w:rsid w:val="00E0138E"/>
    <w:rsid w:val="00E02DBE"/>
    <w:rsid w:val="00E06A04"/>
    <w:rsid w:val="00E462F7"/>
    <w:rsid w:val="00E51C29"/>
    <w:rsid w:val="00E75F85"/>
    <w:rsid w:val="00E93B96"/>
    <w:rsid w:val="00EA0AD8"/>
    <w:rsid w:val="00EF07B5"/>
    <w:rsid w:val="00EF2DF2"/>
    <w:rsid w:val="00F07964"/>
    <w:rsid w:val="00F55363"/>
    <w:rsid w:val="00F601E1"/>
    <w:rsid w:val="00F82A35"/>
    <w:rsid w:val="00FB0A64"/>
    <w:rsid w:val="00FB0B11"/>
    <w:rsid w:val="00FB4715"/>
    <w:rsid w:val="00FD6C5C"/>
    <w:rsid w:val="00FE2B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032A"/>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29"/>
    <w:pPr>
      <w:ind w:left="720"/>
      <w:contextualSpacing/>
    </w:pPr>
  </w:style>
  <w:style w:type="paragraph" w:styleId="NormalWeb">
    <w:name w:val="Normal (Web)"/>
    <w:basedOn w:val="Normal"/>
    <w:uiPriority w:val="99"/>
    <w:semiHidden/>
    <w:unhideWhenUsed/>
    <w:rsid w:val="002A7546"/>
    <w:pPr>
      <w:spacing w:before="100" w:beforeAutospacing="1" w:after="100" w:afterAutospacing="1"/>
    </w:pPr>
  </w:style>
  <w:style w:type="paragraph" w:styleId="En-tte">
    <w:name w:val="header"/>
    <w:basedOn w:val="Normal"/>
    <w:link w:val="En-tteCar"/>
    <w:uiPriority w:val="99"/>
    <w:unhideWhenUsed/>
    <w:rsid w:val="00676B2F"/>
    <w:pPr>
      <w:tabs>
        <w:tab w:val="center" w:pos="4536"/>
        <w:tab w:val="right" w:pos="9072"/>
      </w:tabs>
    </w:pPr>
  </w:style>
  <w:style w:type="character" w:customStyle="1" w:styleId="En-tteCar">
    <w:name w:val="En-tête Car"/>
    <w:basedOn w:val="Policepardfaut"/>
    <w:link w:val="En-tte"/>
    <w:uiPriority w:val="99"/>
    <w:rsid w:val="00676B2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76B2F"/>
    <w:pPr>
      <w:tabs>
        <w:tab w:val="center" w:pos="4536"/>
        <w:tab w:val="right" w:pos="9072"/>
      </w:tabs>
    </w:pPr>
  </w:style>
  <w:style w:type="character" w:customStyle="1" w:styleId="PieddepageCar">
    <w:name w:val="Pied de page Car"/>
    <w:basedOn w:val="Policepardfaut"/>
    <w:link w:val="Pieddepage"/>
    <w:uiPriority w:val="99"/>
    <w:rsid w:val="00676B2F"/>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676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4867">
      <w:bodyDiv w:val="1"/>
      <w:marLeft w:val="0"/>
      <w:marRight w:val="0"/>
      <w:marTop w:val="0"/>
      <w:marBottom w:val="0"/>
      <w:divBdr>
        <w:top w:val="none" w:sz="0" w:space="0" w:color="auto"/>
        <w:left w:val="none" w:sz="0" w:space="0" w:color="auto"/>
        <w:bottom w:val="none" w:sz="0" w:space="0" w:color="auto"/>
        <w:right w:val="none" w:sz="0" w:space="0" w:color="auto"/>
      </w:divBdr>
    </w:div>
    <w:div w:id="346906560">
      <w:bodyDiv w:val="1"/>
      <w:marLeft w:val="0"/>
      <w:marRight w:val="0"/>
      <w:marTop w:val="0"/>
      <w:marBottom w:val="0"/>
      <w:divBdr>
        <w:top w:val="none" w:sz="0" w:space="0" w:color="auto"/>
        <w:left w:val="none" w:sz="0" w:space="0" w:color="auto"/>
        <w:bottom w:val="none" w:sz="0" w:space="0" w:color="auto"/>
        <w:right w:val="none" w:sz="0" w:space="0" w:color="auto"/>
      </w:divBdr>
    </w:div>
    <w:div w:id="348681175">
      <w:bodyDiv w:val="1"/>
      <w:marLeft w:val="0"/>
      <w:marRight w:val="0"/>
      <w:marTop w:val="0"/>
      <w:marBottom w:val="0"/>
      <w:divBdr>
        <w:top w:val="none" w:sz="0" w:space="0" w:color="auto"/>
        <w:left w:val="none" w:sz="0" w:space="0" w:color="auto"/>
        <w:bottom w:val="none" w:sz="0" w:space="0" w:color="auto"/>
        <w:right w:val="none" w:sz="0" w:space="0" w:color="auto"/>
      </w:divBdr>
    </w:div>
    <w:div w:id="461923488">
      <w:bodyDiv w:val="1"/>
      <w:marLeft w:val="0"/>
      <w:marRight w:val="0"/>
      <w:marTop w:val="0"/>
      <w:marBottom w:val="0"/>
      <w:divBdr>
        <w:top w:val="none" w:sz="0" w:space="0" w:color="auto"/>
        <w:left w:val="none" w:sz="0" w:space="0" w:color="auto"/>
        <w:bottom w:val="none" w:sz="0" w:space="0" w:color="auto"/>
        <w:right w:val="none" w:sz="0" w:space="0" w:color="auto"/>
      </w:divBdr>
    </w:div>
    <w:div w:id="530655504">
      <w:bodyDiv w:val="1"/>
      <w:marLeft w:val="0"/>
      <w:marRight w:val="0"/>
      <w:marTop w:val="0"/>
      <w:marBottom w:val="0"/>
      <w:divBdr>
        <w:top w:val="none" w:sz="0" w:space="0" w:color="auto"/>
        <w:left w:val="none" w:sz="0" w:space="0" w:color="auto"/>
        <w:bottom w:val="none" w:sz="0" w:space="0" w:color="auto"/>
        <w:right w:val="none" w:sz="0" w:space="0" w:color="auto"/>
      </w:divBdr>
    </w:div>
    <w:div w:id="594440529">
      <w:bodyDiv w:val="1"/>
      <w:marLeft w:val="0"/>
      <w:marRight w:val="0"/>
      <w:marTop w:val="0"/>
      <w:marBottom w:val="0"/>
      <w:divBdr>
        <w:top w:val="none" w:sz="0" w:space="0" w:color="auto"/>
        <w:left w:val="none" w:sz="0" w:space="0" w:color="auto"/>
        <w:bottom w:val="none" w:sz="0" w:space="0" w:color="auto"/>
        <w:right w:val="none" w:sz="0" w:space="0" w:color="auto"/>
      </w:divBdr>
    </w:div>
    <w:div w:id="620384947">
      <w:bodyDiv w:val="1"/>
      <w:marLeft w:val="0"/>
      <w:marRight w:val="0"/>
      <w:marTop w:val="0"/>
      <w:marBottom w:val="0"/>
      <w:divBdr>
        <w:top w:val="none" w:sz="0" w:space="0" w:color="auto"/>
        <w:left w:val="none" w:sz="0" w:space="0" w:color="auto"/>
        <w:bottom w:val="none" w:sz="0" w:space="0" w:color="auto"/>
        <w:right w:val="none" w:sz="0" w:space="0" w:color="auto"/>
      </w:divBdr>
    </w:div>
    <w:div w:id="700208309">
      <w:bodyDiv w:val="1"/>
      <w:marLeft w:val="0"/>
      <w:marRight w:val="0"/>
      <w:marTop w:val="0"/>
      <w:marBottom w:val="0"/>
      <w:divBdr>
        <w:top w:val="none" w:sz="0" w:space="0" w:color="auto"/>
        <w:left w:val="none" w:sz="0" w:space="0" w:color="auto"/>
        <w:bottom w:val="none" w:sz="0" w:space="0" w:color="auto"/>
        <w:right w:val="none" w:sz="0" w:space="0" w:color="auto"/>
      </w:divBdr>
    </w:div>
    <w:div w:id="794176507">
      <w:bodyDiv w:val="1"/>
      <w:marLeft w:val="0"/>
      <w:marRight w:val="0"/>
      <w:marTop w:val="0"/>
      <w:marBottom w:val="0"/>
      <w:divBdr>
        <w:top w:val="none" w:sz="0" w:space="0" w:color="auto"/>
        <w:left w:val="none" w:sz="0" w:space="0" w:color="auto"/>
        <w:bottom w:val="none" w:sz="0" w:space="0" w:color="auto"/>
        <w:right w:val="none" w:sz="0" w:space="0" w:color="auto"/>
      </w:divBdr>
    </w:div>
    <w:div w:id="836963951">
      <w:bodyDiv w:val="1"/>
      <w:marLeft w:val="0"/>
      <w:marRight w:val="0"/>
      <w:marTop w:val="0"/>
      <w:marBottom w:val="0"/>
      <w:divBdr>
        <w:top w:val="none" w:sz="0" w:space="0" w:color="auto"/>
        <w:left w:val="none" w:sz="0" w:space="0" w:color="auto"/>
        <w:bottom w:val="none" w:sz="0" w:space="0" w:color="auto"/>
        <w:right w:val="none" w:sz="0" w:space="0" w:color="auto"/>
      </w:divBdr>
    </w:div>
    <w:div w:id="930356432">
      <w:bodyDiv w:val="1"/>
      <w:marLeft w:val="0"/>
      <w:marRight w:val="0"/>
      <w:marTop w:val="0"/>
      <w:marBottom w:val="0"/>
      <w:divBdr>
        <w:top w:val="none" w:sz="0" w:space="0" w:color="auto"/>
        <w:left w:val="none" w:sz="0" w:space="0" w:color="auto"/>
        <w:bottom w:val="none" w:sz="0" w:space="0" w:color="auto"/>
        <w:right w:val="none" w:sz="0" w:space="0" w:color="auto"/>
      </w:divBdr>
    </w:div>
    <w:div w:id="969087795">
      <w:bodyDiv w:val="1"/>
      <w:marLeft w:val="0"/>
      <w:marRight w:val="0"/>
      <w:marTop w:val="0"/>
      <w:marBottom w:val="0"/>
      <w:divBdr>
        <w:top w:val="none" w:sz="0" w:space="0" w:color="auto"/>
        <w:left w:val="none" w:sz="0" w:space="0" w:color="auto"/>
        <w:bottom w:val="none" w:sz="0" w:space="0" w:color="auto"/>
        <w:right w:val="none" w:sz="0" w:space="0" w:color="auto"/>
      </w:divBdr>
    </w:div>
    <w:div w:id="1075472793">
      <w:bodyDiv w:val="1"/>
      <w:marLeft w:val="0"/>
      <w:marRight w:val="0"/>
      <w:marTop w:val="0"/>
      <w:marBottom w:val="0"/>
      <w:divBdr>
        <w:top w:val="none" w:sz="0" w:space="0" w:color="auto"/>
        <w:left w:val="none" w:sz="0" w:space="0" w:color="auto"/>
        <w:bottom w:val="none" w:sz="0" w:space="0" w:color="auto"/>
        <w:right w:val="none" w:sz="0" w:space="0" w:color="auto"/>
      </w:divBdr>
    </w:div>
    <w:div w:id="1541743919">
      <w:bodyDiv w:val="1"/>
      <w:marLeft w:val="0"/>
      <w:marRight w:val="0"/>
      <w:marTop w:val="0"/>
      <w:marBottom w:val="0"/>
      <w:divBdr>
        <w:top w:val="none" w:sz="0" w:space="0" w:color="auto"/>
        <w:left w:val="none" w:sz="0" w:space="0" w:color="auto"/>
        <w:bottom w:val="none" w:sz="0" w:space="0" w:color="auto"/>
        <w:right w:val="none" w:sz="0" w:space="0" w:color="auto"/>
      </w:divBdr>
    </w:div>
    <w:div w:id="1924755626">
      <w:bodyDiv w:val="1"/>
      <w:marLeft w:val="0"/>
      <w:marRight w:val="0"/>
      <w:marTop w:val="0"/>
      <w:marBottom w:val="0"/>
      <w:divBdr>
        <w:top w:val="none" w:sz="0" w:space="0" w:color="auto"/>
        <w:left w:val="none" w:sz="0" w:space="0" w:color="auto"/>
        <w:bottom w:val="none" w:sz="0" w:space="0" w:color="auto"/>
        <w:right w:val="none" w:sz="0" w:space="0" w:color="auto"/>
      </w:divBdr>
    </w:div>
    <w:div w:id="20748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3</Pages>
  <Words>1149</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75</cp:revision>
  <dcterms:created xsi:type="dcterms:W3CDTF">2021-11-30T16:18:00Z</dcterms:created>
  <dcterms:modified xsi:type="dcterms:W3CDTF">2022-12-10T09:55:00Z</dcterms:modified>
</cp:coreProperties>
</file>